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03E3" w14:textId="1E4AE8D8" w:rsidR="00B433D5" w:rsidRPr="004E4320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OBJETIVO</w:t>
      </w:r>
    </w:p>
    <w:p w14:paraId="7C43F60D" w14:textId="1446EAE4" w:rsidR="00B433D5" w:rsidRPr="004E4320" w:rsidRDefault="00B433D5" w:rsidP="00B433D5">
      <w:pPr>
        <w:pStyle w:val="NoSpacing"/>
        <w:rPr>
          <w:lang w:val="es-CO"/>
        </w:rPr>
      </w:pPr>
      <w:r w:rsidRPr="004E4320">
        <w:rPr>
          <w:lang w:val="es-CO"/>
        </w:rPr>
        <w:t xml:space="preserve">Dar las directrices para la creación, modificación, control y eliminación de los documentos que hacen parte del </w:t>
      </w:r>
      <w:r w:rsidR="00462DAF">
        <w:rPr>
          <w:lang w:val="es-CO"/>
        </w:rPr>
        <w:t>S</w:t>
      </w:r>
      <w:r w:rsidRPr="004E4320">
        <w:rPr>
          <w:lang w:val="es-CO"/>
        </w:rPr>
        <w:t xml:space="preserve">istema de </w:t>
      </w:r>
      <w:r w:rsidR="00462DAF">
        <w:rPr>
          <w:lang w:val="es-CO"/>
        </w:rPr>
        <w:t>G</w:t>
      </w:r>
      <w:r w:rsidRPr="004E4320">
        <w:rPr>
          <w:lang w:val="es-CO"/>
        </w:rPr>
        <w:t xml:space="preserve">estión de </w:t>
      </w:r>
      <w:r w:rsidR="00462DAF">
        <w:rPr>
          <w:lang w:val="es-CO"/>
        </w:rPr>
        <w:t>S</w:t>
      </w:r>
      <w:r w:rsidRPr="004E4320">
        <w:rPr>
          <w:lang w:val="es-CO"/>
        </w:rPr>
        <w:t xml:space="preserve">eguridad y </w:t>
      </w:r>
      <w:r w:rsidR="00462DAF">
        <w:rPr>
          <w:lang w:val="es-CO"/>
        </w:rPr>
        <w:t>S</w:t>
      </w:r>
      <w:r w:rsidRPr="004E4320">
        <w:rPr>
          <w:lang w:val="es-CO"/>
        </w:rPr>
        <w:t xml:space="preserve">alud en el </w:t>
      </w:r>
      <w:r w:rsidR="00462DAF">
        <w:rPr>
          <w:lang w:val="es-CO"/>
        </w:rPr>
        <w:t>T</w:t>
      </w:r>
      <w:r w:rsidRPr="004E4320">
        <w:rPr>
          <w:lang w:val="es-CO"/>
        </w:rPr>
        <w:t>rabajo.</w:t>
      </w:r>
    </w:p>
    <w:p w14:paraId="564341B7" w14:textId="77777777" w:rsidR="00B433D5" w:rsidRPr="004E4320" w:rsidRDefault="00B433D5" w:rsidP="00B433D5">
      <w:pPr>
        <w:pStyle w:val="NoSpacing"/>
        <w:ind w:left="284"/>
        <w:rPr>
          <w:b/>
          <w:i/>
          <w:lang w:val="es-CO"/>
        </w:rPr>
      </w:pPr>
    </w:p>
    <w:p w14:paraId="6D3CE005" w14:textId="77777777" w:rsidR="00B433D5" w:rsidRPr="004E4320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 w:rsidRPr="004E4320">
        <w:rPr>
          <w:b/>
          <w:i/>
          <w:lang w:val="es-CO"/>
        </w:rPr>
        <w:t>ALCANCE</w:t>
      </w:r>
    </w:p>
    <w:p w14:paraId="536B1827" w14:textId="3D2A1883" w:rsidR="00B433D5" w:rsidRPr="004E4320" w:rsidRDefault="00B433D5" w:rsidP="00B433D5">
      <w:pPr>
        <w:pStyle w:val="NoSpacing"/>
        <w:rPr>
          <w:lang w:val="es-CO"/>
        </w:rPr>
      </w:pPr>
      <w:r w:rsidRPr="004E4320">
        <w:rPr>
          <w:lang w:val="es-CO"/>
        </w:rPr>
        <w:t>Inicia con la comprobación de requerimientos de documentos y registros del SG-SST y finaliza con el archivo de los documentos y registros que se generen.</w:t>
      </w:r>
    </w:p>
    <w:p w14:paraId="4E8A5F37" w14:textId="77777777" w:rsidR="00B433D5" w:rsidRPr="004E4320" w:rsidRDefault="00B433D5" w:rsidP="00B433D5">
      <w:pPr>
        <w:pStyle w:val="NoSpacing"/>
        <w:rPr>
          <w:b/>
          <w:i/>
          <w:lang w:val="es-CO"/>
        </w:rPr>
      </w:pPr>
    </w:p>
    <w:p w14:paraId="2D73B306" w14:textId="77777777" w:rsidR="00B433D5" w:rsidRPr="004E4320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t>DEFINICIO</w:t>
      </w:r>
      <w:r w:rsidRPr="004E4320">
        <w:rPr>
          <w:b/>
          <w:i/>
          <w:lang w:val="es-CO"/>
        </w:rPr>
        <w:t>N</w:t>
      </w:r>
      <w:r>
        <w:rPr>
          <w:b/>
          <w:i/>
          <w:lang w:val="es-CO"/>
        </w:rPr>
        <w:t>ES.</w:t>
      </w:r>
    </w:p>
    <w:p w14:paraId="4AA7B230" w14:textId="77777777" w:rsidR="00B433D5" w:rsidRPr="00F55FAF" w:rsidRDefault="00B433D5" w:rsidP="00B433D5">
      <w:pPr>
        <w:pStyle w:val="NoSpacing"/>
        <w:numPr>
          <w:ilvl w:val="0"/>
          <w:numId w:val="4"/>
        </w:numPr>
        <w:ind w:left="284" w:hanging="284"/>
        <w:rPr>
          <w:b/>
          <w:i/>
          <w:lang w:val="es-CO"/>
        </w:rPr>
      </w:pPr>
      <w:r w:rsidRPr="004E4320">
        <w:rPr>
          <w:b/>
          <w:i/>
          <w:lang w:val="es-CO"/>
        </w:rPr>
        <w:t xml:space="preserve">Documento: </w:t>
      </w:r>
      <w:r w:rsidRPr="004E4320">
        <w:rPr>
          <w:lang w:val="es-CO"/>
        </w:rPr>
        <w:t>información contenida ya sea por medio físico o digital.</w:t>
      </w:r>
      <w:r w:rsidRPr="00F55FAF">
        <w:rPr>
          <w:b/>
          <w:i/>
          <w:lang w:val="es-CO"/>
        </w:rPr>
        <w:t xml:space="preserve"> </w:t>
      </w:r>
    </w:p>
    <w:p w14:paraId="1E6BC071" w14:textId="77777777" w:rsidR="00B433D5" w:rsidRPr="004E4320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Procedimiento</w:t>
      </w:r>
      <w:r>
        <w:rPr>
          <w:b/>
          <w:i/>
          <w:lang w:val="es-CO"/>
        </w:rPr>
        <w:t>:</w:t>
      </w:r>
      <w:r w:rsidRPr="004E4320">
        <w:rPr>
          <w:b/>
          <w:i/>
          <w:lang w:val="es-CO"/>
        </w:rPr>
        <w:t xml:space="preserve"> </w:t>
      </w:r>
      <w:r w:rsidRPr="004E4320">
        <w:rPr>
          <w:lang w:val="es-CO"/>
        </w:rPr>
        <w:t>documento que describe una forma especificada de llevar a cabo una actividad o un </w:t>
      </w:r>
      <w:hyperlink r:id="rId7" w:anchor="iso:std:iso:9000:ed-4:v1:es:term:3.4.1" w:history="1">
        <w:r w:rsidRPr="004E4320">
          <w:rPr>
            <w:lang w:val="es-CO"/>
          </w:rPr>
          <w:t>proceso</w:t>
        </w:r>
      </w:hyperlink>
      <w:r w:rsidRPr="004E4320">
        <w:rPr>
          <w:lang w:val="es-CO"/>
        </w:rPr>
        <w:t>. (ISO 45001:2018).</w:t>
      </w:r>
    </w:p>
    <w:p w14:paraId="26C28332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Instructivo</w:t>
      </w:r>
      <w:r>
        <w:rPr>
          <w:b/>
          <w:i/>
          <w:lang w:val="es-CO"/>
        </w:rPr>
        <w:t>:</w:t>
      </w:r>
      <w:r w:rsidRPr="007F2C2B">
        <w:rPr>
          <w:b/>
          <w:i/>
          <w:lang w:val="es-CO"/>
        </w:rPr>
        <w:t xml:space="preserve"> </w:t>
      </w:r>
      <w:r w:rsidRPr="007F2C2B">
        <w:rPr>
          <w:lang w:val="es-CO"/>
        </w:rPr>
        <w:t>se utilizan para describir actividades más específicas que los procedimientos.</w:t>
      </w:r>
    </w:p>
    <w:p w14:paraId="0F2FEE55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Guía</w:t>
      </w:r>
      <w:r>
        <w:rPr>
          <w:b/>
          <w:i/>
          <w:lang w:val="es-CO"/>
        </w:rPr>
        <w:t>:</w:t>
      </w:r>
      <w:r w:rsidRPr="007F2C2B">
        <w:rPr>
          <w:b/>
          <w:i/>
          <w:lang w:val="es-CO"/>
        </w:rPr>
        <w:t xml:space="preserve"> </w:t>
      </w:r>
      <w:r w:rsidRPr="007F2C2B">
        <w:rPr>
          <w:lang w:val="es-CO"/>
        </w:rPr>
        <w:t>es el documento que sitúa e instaura pautas para orientar y desplegar varias actividades de un procedimiento; unifica criterios y dictamina como aplicarlos.</w:t>
      </w:r>
    </w:p>
    <w:p w14:paraId="3CD6EC33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Programa</w:t>
      </w:r>
      <w:r>
        <w:rPr>
          <w:b/>
          <w:i/>
          <w:lang w:val="es-CO"/>
        </w:rPr>
        <w:t xml:space="preserve">: </w:t>
      </w:r>
      <w:r w:rsidRPr="00F55FAF">
        <w:rPr>
          <w:lang w:val="es-CO"/>
        </w:rPr>
        <w:t xml:space="preserve">Documento que establece </w:t>
      </w:r>
      <w:r w:rsidRPr="007F2C2B">
        <w:rPr>
          <w:lang w:val="es-CO"/>
        </w:rPr>
        <w:t>una serie de elementos sincronizados que desarrollan las acciones de una función para completar una tarea y que son ejecutadas para cumplir un objetivo.</w:t>
      </w:r>
    </w:p>
    <w:p w14:paraId="1C3038A5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Plan</w:t>
      </w:r>
      <w:r>
        <w:rPr>
          <w:b/>
          <w:i/>
          <w:lang w:val="es-CO"/>
        </w:rPr>
        <w:t>:</w:t>
      </w:r>
      <w:r w:rsidRPr="007F2C2B">
        <w:rPr>
          <w:lang w:val="es-CO"/>
        </w:rPr>
        <w:t xml:space="preserve"> es un documento que detalla los procedimientos y recursos asociados a aplicar, cuándo deben aplicarse y quién debe aplicarlos para lograr un objetivo específico.</w:t>
      </w:r>
    </w:p>
    <w:p w14:paraId="00F9DCCD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Formato</w:t>
      </w:r>
      <w:r>
        <w:rPr>
          <w:b/>
          <w:i/>
          <w:lang w:val="es-CO"/>
        </w:rPr>
        <w:t>:</w:t>
      </w:r>
      <w:r w:rsidRPr="007F2C2B">
        <w:rPr>
          <w:lang w:val="es-CO"/>
        </w:rPr>
        <w:t xml:space="preserve"> </w:t>
      </w:r>
      <w:r>
        <w:rPr>
          <w:lang w:val="es-CO"/>
        </w:rPr>
        <w:t>D</w:t>
      </w:r>
      <w:r w:rsidRPr="007F2C2B">
        <w:rPr>
          <w:lang w:val="es-CO"/>
        </w:rPr>
        <w:t>ocumento para realizar el registro de información cuando se realiza una actividad.</w:t>
      </w:r>
      <w:r>
        <w:rPr>
          <w:lang w:val="es-CO"/>
        </w:rPr>
        <w:t xml:space="preserve"> Una vez se diligencia el formato se genera un registro documental.</w:t>
      </w:r>
    </w:p>
    <w:p w14:paraId="0C984332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i/>
          <w:lang w:val="es-CO"/>
        </w:rPr>
        <w:t>Registro</w:t>
      </w:r>
      <w:r>
        <w:rPr>
          <w:b/>
          <w:i/>
          <w:lang w:val="es-CO"/>
        </w:rPr>
        <w:t>:</w:t>
      </w:r>
      <w:r w:rsidRPr="007F2C2B">
        <w:rPr>
          <w:lang w:val="es-CO"/>
        </w:rPr>
        <w:t xml:space="preserve"> es un </w:t>
      </w:r>
      <w:hyperlink r:id="rId8" w:anchor="iso:std:iso:9000:ed-4:v1:es:term:3.8.5" w:history="1">
        <w:r w:rsidRPr="007F2C2B">
          <w:rPr>
            <w:lang w:val="es-CO"/>
          </w:rPr>
          <w:t>documento </w:t>
        </w:r>
      </w:hyperlink>
      <w:r w:rsidRPr="007F2C2B">
        <w:rPr>
          <w:lang w:val="es-CO"/>
        </w:rPr>
        <w:t xml:space="preserve">que presenta resultados obtenidos o proporciona evidencia de actividades realizadas. (ISO 9000:2015). Los </w:t>
      </w:r>
      <w:r w:rsidRPr="00FB5C85">
        <w:rPr>
          <w:bCs/>
          <w:lang w:val="es-CO"/>
        </w:rPr>
        <w:t>Registros</w:t>
      </w:r>
      <w:r w:rsidRPr="007F2C2B">
        <w:rPr>
          <w:lang w:val="es-CO"/>
        </w:rPr>
        <w:t xml:space="preserve"> presentan evidencia objetiva de las actividades efectuadas. </w:t>
      </w:r>
    </w:p>
    <w:p w14:paraId="48569AC6" w14:textId="77777777" w:rsidR="00B433D5" w:rsidRPr="007F2C2B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7F2C2B">
        <w:rPr>
          <w:b/>
          <w:bCs/>
          <w:i/>
          <w:lang w:val="es-CO"/>
        </w:rPr>
        <w:t>Documentos Externos</w:t>
      </w:r>
      <w:r>
        <w:rPr>
          <w:lang w:val="es-CO"/>
        </w:rPr>
        <w:t xml:space="preserve">: </w:t>
      </w:r>
      <w:r w:rsidRPr="007F2C2B">
        <w:rPr>
          <w:lang w:val="es-CO"/>
        </w:rPr>
        <w:t xml:space="preserve">son aquellos que utiliza la organización para el desarrollo de sus actividades; entre estos están: Marco legal (Normas jurídicas y técnicas vigentes que soportan los requerimientos en SST), Guías, Manuales, Instructivos de operación de maquinaria y equipos. </w:t>
      </w:r>
    </w:p>
    <w:p w14:paraId="3D7C7974" w14:textId="77777777" w:rsidR="00B433D5" w:rsidRPr="004E4320" w:rsidRDefault="00B433D5" w:rsidP="00B433D5">
      <w:pPr>
        <w:pStyle w:val="NoSpacing"/>
        <w:numPr>
          <w:ilvl w:val="0"/>
          <w:numId w:val="4"/>
        </w:numPr>
        <w:ind w:left="284" w:hanging="284"/>
        <w:rPr>
          <w:lang w:val="es-CO"/>
        </w:rPr>
      </w:pPr>
      <w:r w:rsidRPr="004E4320">
        <w:rPr>
          <w:b/>
          <w:i/>
          <w:lang w:val="es-CO"/>
        </w:rPr>
        <w:t xml:space="preserve">Control de documentos: </w:t>
      </w:r>
      <w:r w:rsidRPr="004E4320">
        <w:rPr>
          <w:lang w:val="es-CO"/>
        </w:rPr>
        <w:t>Procedimiento que define los lineamientos para controlar los documentos de</w:t>
      </w:r>
      <w:r>
        <w:rPr>
          <w:lang w:val="es-CO"/>
        </w:rPr>
        <w:t>l SG-SST</w:t>
      </w:r>
      <w:r w:rsidRPr="004E4320">
        <w:rPr>
          <w:lang w:val="es-CO"/>
        </w:rPr>
        <w:t>.</w:t>
      </w:r>
    </w:p>
    <w:p w14:paraId="6B4C3F4A" w14:textId="77777777" w:rsidR="00B433D5" w:rsidRPr="004E4320" w:rsidRDefault="00B433D5" w:rsidP="00B433D5">
      <w:pPr>
        <w:pStyle w:val="NoSpacing"/>
        <w:numPr>
          <w:ilvl w:val="0"/>
          <w:numId w:val="4"/>
        </w:numPr>
        <w:ind w:left="284" w:hanging="284"/>
        <w:rPr>
          <w:b/>
          <w:i/>
          <w:lang w:val="es-CO"/>
        </w:rPr>
      </w:pPr>
      <w:r w:rsidRPr="004E4320">
        <w:rPr>
          <w:b/>
          <w:i/>
          <w:lang w:val="es-CO"/>
        </w:rPr>
        <w:t xml:space="preserve">Revisión: </w:t>
      </w:r>
      <w:r w:rsidRPr="004E4320">
        <w:rPr>
          <w:lang w:val="es-CO"/>
        </w:rPr>
        <w:t>Proceso con el cual se modifica el contenido de un documento.</w:t>
      </w:r>
      <w:r w:rsidRPr="004E4320">
        <w:rPr>
          <w:b/>
          <w:i/>
          <w:lang w:val="es-CO"/>
        </w:rPr>
        <w:tab/>
      </w:r>
    </w:p>
    <w:p w14:paraId="6724E627" w14:textId="77777777" w:rsidR="00B433D5" w:rsidRPr="004E4320" w:rsidRDefault="00B433D5" w:rsidP="00B433D5">
      <w:pPr>
        <w:pStyle w:val="NoSpacing"/>
        <w:numPr>
          <w:ilvl w:val="0"/>
          <w:numId w:val="4"/>
        </w:numPr>
        <w:ind w:left="284" w:hanging="284"/>
        <w:rPr>
          <w:b/>
          <w:i/>
          <w:lang w:val="es-CO"/>
        </w:rPr>
      </w:pPr>
      <w:r w:rsidRPr="004E4320">
        <w:rPr>
          <w:b/>
          <w:i/>
          <w:lang w:val="es-CO"/>
        </w:rPr>
        <w:t xml:space="preserve">Aprobación: </w:t>
      </w:r>
      <w:r>
        <w:rPr>
          <w:lang w:val="es-CO"/>
        </w:rPr>
        <w:t>Proceso con el cual se analiza y autoriza la documentación generada.</w:t>
      </w:r>
    </w:p>
    <w:p w14:paraId="0D9E5225" w14:textId="77777777" w:rsidR="00B433D5" w:rsidRPr="002100C2" w:rsidRDefault="00B433D5" w:rsidP="00B433D5">
      <w:pPr>
        <w:pStyle w:val="NoSpacing"/>
        <w:numPr>
          <w:ilvl w:val="0"/>
          <w:numId w:val="4"/>
        </w:numPr>
        <w:ind w:left="284" w:hanging="284"/>
        <w:rPr>
          <w:b/>
          <w:i/>
        </w:rPr>
      </w:pPr>
      <w:r w:rsidRPr="004E4320">
        <w:rPr>
          <w:b/>
          <w:i/>
          <w:lang w:val="es-CO"/>
        </w:rPr>
        <w:t xml:space="preserve">Control de Cambios: </w:t>
      </w:r>
      <w:r w:rsidRPr="004E4320">
        <w:rPr>
          <w:lang w:val="es-CO"/>
        </w:rPr>
        <w:t>Descripción de las modificaciones y cambios de versión</w:t>
      </w:r>
      <w:r w:rsidRPr="004E4320">
        <w:t xml:space="preserve"> realizados en un documento.</w:t>
      </w:r>
    </w:p>
    <w:p w14:paraId="70AB6083" w14:textId="6EA4F0E0" w:rsidR="002100C2" w:rsidRDefault="002100C2" w:rsidP="002100C2">
      <w:pPr>
        <w:pStyle w:val="NoSpacing"/>
        <w:numPr>
          <w:ilvl w:val="0"/>
          <w:numId w:val="4"/>
        </w:numPr>
        <w:ind w:left="284" w:hanging="284"/>
        <w:rPr>
          <w:b/>
          <w:i/>
        </w:rPr>
      </w:pPr>
      <w:r w:rsidRPr="002100C2">
        <w:rPr>
          <w:b/>
          <w:bCs/>
          <w:lang w:val="es-CO"/>
        </w:rPr>
        <w:t>SG-SST</w:t>
      </w:r>
      <w:r w:rsidRPr="002100C2">
        <w:rPr>
          <w:b/>
          <w:i/>
          <w:lang w:val="es-CO"/>
        </w:rPr>
        <w:t xml:space="preserve">: </w:t>
      </w:r>
      <w:r w:rsidRPr="007F2C2B">
        <w:rPr>
          <w:lang w:val="es-CO"/>
        </w:rPr>
        <w:t xml:space="preserve">Sistema de gestión de la </w:t>
      </w:r>
      <w:r>
        <w:rPr>
          <w:lang w:val="es-CO"/>
        </w:rPr>
        <w:t>S</w:t>
      </w:r>
      <w:r w:rsidRPr="007F2C2B">
        <w:rPr>
          <w:lang w:val="es-CO"/>
        </w:rPr>
        <w:t xml:space="preserve">eguridad y </w:t>
      </w:r>
      <w:r>
        <w:rPr>
          <w:lang w:val="es-CO"/>
        </w:rPr>
        <w:t>S</w:t>
      </w:r>
      <w:r w:rsidRPr="007F2C2B">
        <w:rPr>
          <w:lang w:val="es-CO"/>
        </w:rPr>
        <w:t xml:space="preserve">alud en el </w:t>
      </w:r>
      <w:r>
        <w:rPr>
          <w:lang w:val="es-CO"/>
        </w:rPr>
        <w:t>T</w:t>
      </w:r>
      <w:r w:rsidRPr="007F2C2B">
        <w:rPr>
          <w:lang w:val="es-CO"/>
        </w:rPr>
        <w:t>rabajo</w:t>
      </w:r>
      <w:r>
        <w:rPr>
          <w:lang w:val="es-CO"/>
        </w:rPr>
        <w:t>.</w:t>
      </w:r>
    </w:p>
    <w:p w14:paraId="6385572B" w14:textId="46FCF0B6" w:rsidR="002100C2" w:rsidRPr="002100C2" w:rsidRDefault="002100C2" w:rsidP="002100C2">
      <w:pPr>
        <w:pStyle w:val="NoSpacing"/>
        <w:numPr>
          <w:ilvl w:val="0"/>
          <w:numId w:val="4"/>
        </w:numPr>
        <w:ind w:left="284" w:hanging="284"/>
        <w:rPr>
          <w:b/>
          <w:i/>
        </w:rPr>
      </w:pPr>
      <w:r w:rsidRPr="002100C2">
        <w:rPr>
          <w:b/>
          <w:bCs/>
          <w:lang w:val="es-CO"/>
        </w:rPr>
        <w:t xml:space="preserve">SST: </w:t>
      </w:r>
      <w:r w:rsidRPr="002100C2">
        <w:rPr>
          <w:lang w:val="es-CO"/>
        </w:rPr>
        <w:t>Seguridad y salud en el trabajo.</w:t>
      </w:r>
    </w:p>
    <w:p w14:paraId="5C3DCE29" w14:textId="77777777" w:rsidR="002100C2" w:rsidRDefault="002100C2" w:rsidP="002100C2">
      <w:pPr>
        <w:pStyle w:val="NoSpacing"/>
        <w:ind w:left="284"/>
        <w:rPr>
          <w:b/>
          <w:i/>
        </w:rPr>
      </w:pPr>
    </w:p>
    <w:p w14:paraId="181929F7" w14:textId="77777777" w:rsidR="002100C2" w:rsidRDefault="002100C2" w:rsidP="002100C2">
      <w:pPr>
        <w:pStyle w:val="NoSpacing"/>
        <w:ind w:left="284"/>
        <w:rPr>
          <w:b/>
          <w:i/>
        </w:rPr>
      </w:pPr>
    </w:p>
    <w:p w14:paraId="754B784A" w14:textId="77777777" w:rsidR="002100C2" w:rsidRPr="002100C2" w:rsidRDefault="002100C2" w:rsidP="002100C2">
      <w:pPr>
        <w:pStyle w:val="NoSpacing"/>
        <w:ind w:left="284"/>
        <w:rPr>
          <w:b/>
          <w:i/>
        </w:rPr>
      </w:pPr>
    </w:p>
    <w:p w14:paraId="0DC1FF1B" w14:textId="77777777" w:rsidR="00B433D5" w:rsidRDefault="00B433D5" w:rsidP="00B433D5">
      <w:pPr>
        <w:pStyle w:val="NoSpacing"/>
        <w:rPr>
          <w:b/>
          <w:i/>
        </w:rPr>
      </w:pPr>
    </w:p>
    <w:p w14:paraId="666461FC" w14:textId="77777777" w:rsidR="00B433D5" w:rsidRPr="005E53A7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>
        <w:rPr>
          <w:b/>
          <w:i/>
          <w:lang w:val="es-CO"/>
        </w:rPr>
        <w:lastRenderedPageBreak/>
        <w:t>PROCEDIMIENTO.</w:t>
      </w:r>
    </w:p>
    <w:p w14:paraId="340FDCB6" w14:textId="77777777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4.1. Responsabilidades</w:t>
      </w:r>
      <w:r>
        <w:rPr>
          <w:rFonts w:cs="Arial"/>
          <w:sz w:val="24"/>
          <w:szCs w:val="24"/>
        </w:rPr>
        <w:t xml:space="preserve">: </w:t>
      </w:r>
    </w:p>
    <w:p w14:paraId="5F92F5A0" w14:textId="77777777" w:rsidR="00B433D5" w:rsidRDefault="00B433D5" w:rsidP="00B433D5">
      <w:pPr>
        <w:numPr>
          <w:ilvl w:val="0"/>
          <w:numId w:val="4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Todo el personal es responsable de documentar las actividades que puedan impactar el SG-SST, verificarlo con el responsable del SG-SST y solicitar su actualización correspondiente en el “</w:t>
      </w:r>
      <w:r w:rsidRPr="005E53A7">
        <w:rPr>
          <w:rFonts w:cs="Arial"/>
          <w:sz w:val="24"/>
          <w:szCs w:val="24"/>
        </w:rPr>
        <w:t>Listado de Documentos y Registros del SG-SST</w:t>
      </w:r>
      <w:r>
        <w:rPr>
          <w:rFonts w:cs="Arial"/>
          <w:sz w:val="24"/>
          <w:szCs w:val="24"/>
        </w:rPr>
        <w:t>”, realizando la divulgación a quien corresponda de los documentos creados o modificados.</w:t>
      </w:r>
    </w:p>
    <w:p w14:paraId="23E5EE38" w14:textId="77777777" w:rsidR="00B433D5" w:rsidRDefault="00B433D5" w:rsidP="00B433D5">
      <w:pPr>
        <w:numPr>
          <w:ilvl w:val="0"/>
          <w:numId w:val="4"/>
        </w:numPr>
        <w:ind w:left="284" w:hanging="291"/>
        <w:rPr>
          <w:rFonts w:cs="Arial"/>
          <w:sz w:val="24"/>
          <w:szCs w:val="24"/>
        </w:rPr>
      </w:pPr>
      <w:r w:rsidRPr="005E53A7">
        <w:rPr>
          <w:rFonts w:cs="Arial"/>
          <w:sz w:val="24"/>
          <w:szCs w:val="24"/>
        </w:rPr>
        <w:t xml:space="preserve">La persona encargada por el representante legal será el responsable de back ups, </w:t>
      </w:r>
      <w:r>
        <w:rPr>
          <w:rFonts w:cs="Arial"/>
          <w:sz w:val="24"/>
          <w:szCs w:val="24"/>
        </w:rPr>
        <w:t xml:space="preserve">de los </w:t>
      </w:r>
      <w:r w:rsidRPr="005E53A7">
        <w:rPr>
          <w:rFonts w:cs="Arial"/>
          <w:sz w:val="24"/>
          <w:szCs w:val="24"/>
        </w:rPr>
        <w:t>documentos y registros del SG-SST y</w:t>
      </w:r>
      <w:r>
        <w:rPr>
          <w:rFonts w:cs="Arial"/>
          <w:sz w:val="24"/>
          <w:szCs w:val="24"/>
        </w:rPr>
        <w:t xml:space="preserve"> de disponer</w:t>
      </w:r>
      <w:r w:rsidRPr="005E53A7">
        <w:rPr>
          <w:rFonts w:cs="Arial"/>
          <w:sz w:val="24"/>
          <w:szCs w:val="24"/>
        </w:rPr>
        <w:t xml:space="preserve"> los documentos y registros obsoletos, en el sitio dispuesto para el mismo ya sea físico o digital.</w:t>
      </w:r>
    </w:p>
    <w:p w14:paraId="46F08DD2" w14:textId="0D60E726" w:rsidR="00B433D5" w:rsidRDefault="00B433D5" w:rsidP="00B433D5">
      <w:pPr>
        <w:numPr>
          <w:ilvl w:val="0"/>
          <w:numId w:val="4"/>
        </w:numPr>
        <w:ind w:left="284" w:hanging="291"/>
        <w:rPr>
          <w:rFonts w:cs="Arial"/>
          <w:sz w:val="24"/>
          <w:szCs w:val="24"/>
        </w:rPr>
      </w:pPr>
      <w:r w:rsidRPr="005E53A7">
        <w:rPr>
          <w:rFonts w:cs="Arial"/>
          <w:sz w:val="24"/>
          <w:szCs w:val="24"/>
        </w:rPr>
        <w:t xml:space="preserve">El Representante del </w:t>
      </w:r>
      <w:r w:rsidR="002100C2">
        <w:rPr>
          <w:rFonts w:cs="Arial"/>
          <w:sz w:val="24"/>
          <w:szCs w:val="24"/>
        </w:rPr>
        <w:t>SG-SST</w:t>
      </w:r>
      <w:r w:rsidRPr="005E53A7">
        <w:rPr>
          <w:rFonts w:cs="Arial"/>
          <w:sz w:val="24"/>
          <w:szCs w:val="24"/>
        </w:rPr>
        <w:t xml:space="preserve"> realiza la verificación de los requerimientos documentales</w:t>
      </w:r>
      <w:r>
        <w:rPr>
          <w:rFonts w:cs="Arial"/>
          <w:sz w:val="24"/>
          <w:szCs w:val="24"/>
        </w:rPr>
        <w:t>, l</w:t>
      </w:r>
      <w:r w:rsidR="00462DAF">
        <w:rPr>
          <w:rFonts w:cs="Arial"/>
          <w:sz w:val="24"/>
          <w:szCs w:val="24"/>
        </w:rPr>
        <w:t xml:space="preserve">os requisitos legales </w:t>
      </w:r>
      <w:r w:rsidRPr="005E53A7">
        <w:rPr>
          <w:rFonts w:cs="Arial"/>
          <w:sz w:val="24"/>
          <w:szCs w:val="24"/>
        </w:rPr>
        <w:t>y/o intern</w:t>
      </w:r>
      <w:r w:rsidR="00462DAF">
        <w:rPr>
          <w:rFonts w:cs="Arial"/>
          <w:sz w:val="24"/>
          <w:szCs w:val="24"/>
        </w:rPr>
        <w:t>o</w:t>
      </w:r>
      <w:r w:rsidRPr="005E53A7">
        <w:rPr>
          <w:rFonts w:cs="Arial"/>
          <w:sz w:val="24"/>
          <w:szCs w:val="24"/>
        </w:rPr>
        <w:t>s que la</w:t>
      </w:r>
      <w:r>
        <w:rPr>
          <w:rFonts w:cs="Arial"/>
          <w:sz w:val="24"/>
          <w:szCs w:val="24"/>
        </w:rPr>
        <w:t xml:space="preserve"> empresa </w:t>
      </w:r>
      <w:r w:rsidR="00462DAF">
        <w:rPr>
          <w:rFonts w:cs="Arial"/>
          <w:sz w:val="24"/>
          <w:szCs w:val="24"/>
        </w:rPr>
        <w:t>requiera</w:t>
      </w:r>
      <w:r w:rsidRPr="005E53A7">
        <w:rPr>
          <w:rFonts w:cs="Arial"/>
          <w:sz w:val="24"/>
          <w:szCs w:val="24"/>
        </w:rPr>
        <w:t xml:space="preserve"> dentro del </w:t>
      </w:r>
      <w:r w:rsidR="00462DAF">
        <w:rPr>
          <w:rFonts w:cs="Arial"/>
          <w:sz w:val="24"/>
          <w:szCs w:val="24"/>
        </w:rPr>
        <w:t>S</w:t>
      </w:r>
      <w:r w:rsidRPr="005E53A7">
        <w:rPr>
          <w:rFonts w:cs="Arial"/>
          <w:sz w:val="24"/>
          <w:szCs w:val="24"/>
        </w:rPr>
        <w:t>istema de Gestión de SST,</w:t>
      </w:r>
      <w:r>
        <w:rPr>
          <w:rFonts w:cs="Arial"/>
          <w:sz w:val="24"/>
          <w:szCs w:val="24"/>
        </w:rPr>
        <w:t xml:space="preserve"> </w:t>
      </w:r>
      <w:r w:rsidRPr="005E53A7">
        <w:rPr>
          <w:rFonts w:cs="Arial"/>
          <w:sz w:val="24"/>
          <w:szCs w:val="24"/>
        </w:rPr>
        <w:t>asegurando</w:t>
      </w:r>
      <w:r>
        <w:rPr>
          <w:rFonts w:cs="Arial"/>
          <w:sz w:val="24"/>
          <w:szCs w:val="24"/>
        </w:rPr>
        <w:t xml:space="preserve"> su legibilidad, codificación, estructura y control de cambios del documento o registro.</w:t>
      </w:r>
    </w:p>
    <w:p w14:paraId="157D82F7" w14:textId="77777777" w:rsidR="00B433D5" w:rsidRDefault="00B433D5" w:rsidP="00B433D5">
      <w:pPr>
        <w:rPr>
          <w:rFonts w:cs="Arial"/>
          <w:sz w:val="24"/>
          <w:szCs w:val="24"/>
        </w:rPr>
      </w:pPr>
    </w:p>
    <w:p w14:paraId="0B15F0C3" w14:textId="77777777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4.2. Codificación</w:t>
      </w:r>
      <w:r>
        <w:rPr>
          <w:rFonts w:cs="Arial"/>
          <w:sz w:val="24"/>
          <w:szCs w:val="24"/>
        </w:rPr>
        <w:t xml:space="preserve">: </w:t>
      </w:r>
    </w:p>
    <w:p w14:paraId="63C210B3" w14:textId="77777777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Todo documento del SG-SST, debe contar con el encabezado donde se visualice: logo de la empresa, nombre del documento y código del mismo con las convenciones establecidas. El código del documento se hará de la siguiente manera:</w:t>
      </w:r>
    </w:p>
    <w:p w14:paraId="27079525" w14:textId="77777777" w:rsidR="00B433D5" w:rsidRDefault="00B433D5" w:rsidP="00B433D5">
      <w:pPr>
        <w:numPr>
          <w:ilvl w:val="3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Inicia con las siglas del Proceso del Sistema de Gestión de Seguridad y Salud en el Trabajo: “SG-SST”.</w:t>
      </w:r>
    </w:p>
    <w:p w14:paraId="68F1786B" w14:textId="77777777" w:rsidR="00B433D5" w:rsidRDefault="00B433D5" w:rsidP="00B433D5">
      <w:pPr>
        <w:numPr>
          <w:ilvl w:val="3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letra de identificación del documento o registro.</w:t>
      </w:r>
    </w:p>
    <w:p w14:paraId="22735DDE" w14:textId="77777777" w:rsidR="00A043EB" w:rsidRPr="00F65260" w:rsidRDefault="00A043EB" w:rsidP="00A043EB">
      <w:pPr>
        <w:ind w:left="284"/>
        <w:rPr>
          <w:rFonts w:cs="Arial"/>
          <w:sz w:val="24"/>
          <w:szCs w:val="24"/>
        </w:rPr>
      </w:pPr>
      <w:r w:rsidRPr="00F65260">
        <w:rPr>
          <w:rFonts w:cs="Arial"/>
          <w:sz w:val="24"/>
          <w:szCs w:val="24"/>
        </w:rPr>
        <w:t>Tabla</w:t>
      </w:r>
      <w:r>
        <w:rPr>
          <w:rFonts w:cs="Arial"/>
          <w:sz w:val="24"/>
          <w:szCs w:val="24"/>
        </w:rPr>
        <w:t xml:space="preserve"> de convención para codificar </w:t>
      </w:r>
      <w:r w:rsidRPr="00F65260">
        <w:rPr>
          <w:rFonts w:cs="Arial"/>
          <w:sz w:val="24"/>
          <w:szCs w:val="24"/>
        </w:rPr>
        <w:t>por</w:t>
      </w:r>
      <w:r>
        <w:rPr>
          <w:rFonts w:cs="Arial"/>
          <w:sz w:val="24"/>
          <w:szCs w:val="24"/>
        </w:rPr>
        <w:t xml:space="preserve"> tipo de </w:t>
      </w:r>
      <w:r w:rsidRPr="00F65260">
        <w:rPr>
          <w:rFonts w:cs="Arial"/>
          <w:sz w:val="24"/>
          <w:szCs w:val="24"/>
        </w:rPr>
        <w:t>documento</w:t>
      </w:r>
      <w:r>
        <w:rPr>
          <w:rFonts w:cs="Arial"/>
          <w:sz w:val="24"/>
          <w:szCs w:val="24"/>
        </w:rPr>
        <w:t>:</w:t>
      </w:r>
    </w:p>
    <w:p w14:paraId="3EE4D488" w14:textId="77777777" w:rsidR="00A043EB" w:rsidRDefault="00A043EB" w:rsidP="00A043EB">
      <w:pPr>
        <w:rPr>
          <w:rFonts w:cs="Arial"/>
          <w:sz w:val="24"/>
          <w:szCs w:val="24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3250"/>
      </w:tblGrid>
      <w:tr w:rsidR="00A043EB" w14:paraId="4B1B25BE" w14:textId="77777777" w:rsidTr="0031758E">
        <w:trPr>
          <w:tblHeader/>
        </w:trPr>
        <w:tc>
          <w:tcPr>
            <w:tcW w:w="1252" w:type="dxa"/>
          </w:tcPr>
          <w:p w14:paraId="6BBA38CD" w14:textId="77777777" w:rsidR="00A043EB" w:rsidRDefault="00A043EB" w:rsidP="0031758E">
            <w:pPr>
              <w:tabs>
                <w:tab w:val="center" w:pos="847"/>
              </w:tabs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SIGLA</w:t>
            </w:r>
          </w:p>
        </w:tc>
        <w:tc>
          <w:tcPr>
            <w:tcW w:w="3250" w:type="dxa"/>
          </w:tcPr>
          <w:p w14:paraId="6221F0AE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TIPO DE DOCUMENTO</w:t>
            </w:r>
          </w:p>
        </w:tc>
      </w:tr>
      <w:tr w:rsidR="00A043EB" w14:paraId="08B24C74" w14:textId="77777777" w:rsidTr="0031758E">
        <w:tc>
          <w:tcPr>
            <w:tcW w:w="1252" w:type="dxa"/>
          </w:tcPr>
          <w:p w14:paraId="6B83BE64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</w:t>
            </w:r>
          </w:p>
        </w:tc>
        <w:tc>
          <w:tcPr>
            <w:tcW w:w="3250" w:type="dxa"/>
          </w:tcPr>
          <w:p w14:paraId="382BF066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Manual</w:t>
            </w:r>
          </w:p>
        </w:tc>
      </w:tr>
      <w:tr w:rsidR="00A043EB" w14:paraId="4587D0A3" w14:textId="77777777" w:rsidTr="0031758E">
        <w:tc>
          <w:tcPr>
            <w:tcW w:w="1252" w:type="dxa"/>
          </w:tcPr>
          <w:p w14:paraId="3B2BB7FC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</w:p>
        </w:tc>
        <w:tc>
          <w:tcPr>
            <w:tcW w:w="3250" w:type="dxa"/>
          </w:tcPr>
          <w:p w14:paraId="173E2115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Instructivo</w:t>
            </w:r>
          </w:p>
        </w:tc>
      </w:tr>
      <w:tr w:rsidR="00A043EB" w14:paraId="1C97A354" w14:textId="77777777" w:rsidTr="0031758E">
        <w:tc>
          <w:tcPr>
            <w:tcW w:w="1252" w:type="dxa"/>
          </w:tcPr>
          <w:p w14:paraId="065BC4ED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</w:t>
            </w:r>
          </w:p>
        </w:tc>
        <w:tc>
          <w:tcPr>
            <w:tcW w:w="3250" w:type="dxa"/>
          </w:tcPr>
          <w:p w14:paraId="099E650F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Guía</w:t>
            </w:r>
          </w:p>
        </w:tc>
      </w:tr>
      <w:tr w:rsidR="00A043EB" w14:paraId="7B29159B" w14:textId="77777777" w:rsidTr="0031758E">
        <w:tc>
          <w:tcPr>
            <w:tcW w:w="1252" w:type="dxa"/>
          </w:tcPr>
          <w:p w14:paraId="00618DCF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  <w:tc>
          <w:tcPr>
            <w:tcW w:w="3250" w:type="dxa"/>
          </w:tcPr>
          <w:p w14:paraId="3989EBD5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Procedimiento</w:t>
            </w:r>
          </w:p>
        </w:tc>
      </w:tr>
      <w:tr w:rsidR="00A043EB" w14:paraId="0E1FE41C" w14:textId="77777777" w:rsidTr="0031758E">
        <w:tc>
          <w:tcPr>
            <w:tcW w:w="1252" w:type="dxa"/>
          </w:tcPr>
          <w:p w14:paraId="722ED19E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</w:t>
            </w:r>
          </w:p>
        </w:tc>
        <w:tc>
          <w:tcPr>
            <w:tcW w:w="3250" w:type="dxa"/>
          </w:tcPr>
          <w:p w14:paraId="092C9369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Formato</w:t>
            </w:r>
          </w:p>
        </w:tc>
      </w:tr>
      <w:tr w:rsidR="00A043EB" w14:paraId="272E0948" w14:textId="77777777" w:rsidTr="0031758E">
        <w:tc>
          <w:tcPr>
            <w:tcW w:w="1252" w:type="dxa"/>
          </w:tcPr>
          <w:p w14:paraId="787ECC27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</w:t>
            </w:r>
          </w:p>
        </w:tc>
        <w:tc>
          <w:tcPr>
            <w:tcW w:w="3250" w:type="dxa"/>
          </w:tcPr>
          <w:p w14:paraId="336AE709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</w:t>
            </w:r>
          </w:p>
        </w:tc>
      </w:tr>
      <w:tr w:rsidR="00A043EB" w14:paraId="2DCE99C8" w14:textId="77777777" w:rsidTr="0031758E">
        <w:tc>
          <w:tcPr>
            <w:tcW w:w="1252" w:type="dxa"/>
          </w:tcPr>
          <w:p w14:paraId="2C26CDCC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PG</w:t>
            </w:r>
          </w:p>
        </w:tc>
        <w:tc>
          <w:tcPr>
            <w:tcW w:w="3250" w:type="dxa"/>
          </w:tcPr>
          <w:p w14:paraId="67B1DF40" w14:textId="77777777" w:rsidR="00A043EB" w:rsidRDefault="00A043EB" w:rsidP="0031758E">
            <w:pPr>
              <w:spacing w:before="120" w:after="120"/>
              <w:ind w:right="-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Programa</w:t>
            </w:r>
          </w:p>
        </w:tc>
      </w:tr>
    </w:tbl>
    <w:p w14:paraId="4DBDDCBB" w14:textId="77777777" w:rsidR="00A043EB" w:rsidRDefault="00A043EB" w:rsidP="00A043EB">
      <w:pPr>
        <w:rPr>
          <w:rFonts w:cs="Arial"/>
          <w:sz w:val="24"/>
          <w:szCs w:val="24"/>
        </w:rPr>
      </w:pPr>
    </w:p>
    <w:p w14:paraId="12A581C2" w14:textId="77777777" w:rsidR="00B433D5" w:rsidRDefault="00B433D5" w:rsidP="00B433D5">
      <w:pPr>
        <w:numPr>
          <w:ilvl w:val="3"/>
          <w:numId w:val="1"/>
        </w:numPr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Número del documento o registro de acuerdo a la generación del mismo.</w:t>
      </w:r>
    </w:p>
    <w:p w14:paraId="726F9DA1" w14:textId="77777777" w:rsidR="00B433D5" w:rsidRDefault="00B433D5" w:rsidP="00B433D5">
      <w:pPr>
        <w:numPr>
          <w:ilvl w:val="3"/>
          <w:numId w:val="1"/>
        </w:numPr>
        <w:ind w:left="284" w:hanging="284"/>
        <w:rPr>
          <w:rFonts w:cs="Arial"/>
          <w:sz w:val="24"/>
          <w:szCs w:val="24"/>
        </w:rPr>
      </w:pPr>
      <w:r w:rsidRPr="00F65260">
        <w:rPr>
          <w:rFonts w:cs="Arial"/>
          <w:sz w:val="24"/>
          <w:szCs w:val="24"/>
        </w:rPr>
        <w:t>Versión del documento o registro.</w:t>
      </w:r>
    </w:p>
    <w:p w14:paraId="120E18B1" w14:textId="77777777" w:rsidR="002100C2" w:rsidRDefault="002100C2" w:rsidP="00B433D5">
      <w:pPr>
        <w:rPr>
          <w:rFonts w:cs="Arial"/>
          <w:b/>
          <w:sz w:val="24"/>
          <w:szCs w:val="24"/>
        </w:rPr>
      </w:pPr>
    </w:p>
    <w:p w14:paraId="17C4E018" w14:textId="77777777" w:rsidR="00B433D5" w:rsidRDefault="00B433D5" w:rsidP="00B433D5">
      <w:pPr>
        <w:numPr>
          <w:ilvl w:val="1"/>
          <w:numId w:val="3"/>
        </w:numPr>
        <w:ind w:left="426" w:hanging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Control de cambios:</w:t>
      </w:r>
    </w:p>
    <w:p w14:paraId="76D5C1EC" w14:textId="77777777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versión de todo documento o registro, se inicia con el número uno (</w:t>
      </w:r>
      <w:r w:rsidRPr="00FB5C85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), y a medida que se realicen modificaciones se incrementara de manera consecutiva y se actualiza la fecha de vigencia al final del documento en la relación del control del cambio.</w:t>
      </w:r>
    </w:p>
    <w:p w14:paraId="482D6B04" w14:textId="77777777" w:rsidR="002100C2" w:rsidRDefault="002100C2" w:rsidP="00B433D5">
      <w:pPr>
        <w:rPr>
          <w:rFonts w:cs="Arial"/>
          <w:sz w:val="24"/>
          <w:szCs w:val="24"/>
        </w:rPr>
      </w:pPr>
    </w:p>
    <w:p w14:paraId="017D6656" w14:textId="77777777" w:rsidR="00B433D5" w:rsidRPr="00796395" w:rsidRDefault="00B433D5" w:rsidP="00B433D5">
      <w:pPr>
        <w:numPr>
          <w:ilvl w:val="1"/>
          <w:numId w:val="3"/>
        </w:numPr>
        <w:ind w:left="426" w:hanging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Estructura y contenido de los documentos:</w:t>
      </w:r>
    </w:p>
    <w:p w14:paraId="42CB9E6D" w14:textId="77777777" w:rsidR="00B433D5" w:rsidRDefault="00B433D5" w:rsidP="00B433D5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La estructura de los documentos debe tener la siguiente información: </w:t>
      </w:r>
    </w:p>
    <w:p w14:paraId="18898362" w14:textId="77777777" w:rsidR="00B433D5" w:rsidRPr="00796395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sz w:val="24"/>
          <w:szCs w:val="24"/>
        </w:rPr>
      </w:pPr>
      <w:r w:rsidRPr="00796395">
        <w:rPr>
          <w:rFonts w:cs="Arial"/>
          <w:b/>
          <w:sz w:val="24"/>
          <w:szCs w:val="24"/>
        </w:rPr>
        <w:t xml:space="preserve">Objetivo: </w:t>
      </w:r>
      <w:r w:rsidRPr="00796395">
        <w:rPr>
          <w:rFonts w:cs="Arial"/>
          <w:sz w:val="24"/>
          <w:szCs w:val="24"/>
        </w:rPr>
        <w:t>Enunciado conciso de lo que se quiere lograr con el documento.</w:t>
      </w:r>
    </w:p>
    <w:p w14:paraId="6E8205FD" w14:textId="77777777" w:rsidR="00B433D5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sz w:val="24"/>
          <w:szCs w:val="24"/>
        </w:rPr>
      </w:pPr>
      <w:r w:rsidRPr="00796395">
        <w:rPr>
          <w:rFonts w:cs="Arial"/>
          <w:b/>
          <w:sz w:val="24"/>
          <w:szCs w:val="24"/>
        </w:rPr>
        <w:t xml:space="preserve">Alcance: </w:t>
      </w:r>
      <w:r w:rsidRPr="00796395">
        <w:rPr>
          <w:rFonts w:cs="Arial"/>
          <w:sz w:val="24"/>
          <w:szCs w:val="24"/>
        </w:rPr>
        <w:t>Indica</w:t>
      </w:r>
      <w:r>
        <w:rPr>
          <w:rFonts w:cs="Arial"/>
          <w:b/>
          <w:sz w:val="24"/>
          <w:szCs w:val="24"/>
        </w:rPr>
        <w:t xml:space="preserve"> </w:t>
      </w:r>
      <w:r w:rsidRPr="00796395">
        <w:rPr>
          <w:rFonts w:cs="Arial"/>
          <w:sz w:val="24"/>
          <w:szCs w:val="24"/>
        </w:rPr>
        <w:t>donde inicia la aplicación del documento y donde finaliza</w:t>
      </w:r>
      <w:r>
        <w:rPr>
          <w:rFonts w:cs="Arial"/>
          <w:sz w:val="24"/>
          <w:szCs w:val="24"/>
        </w:rPr>
        <w:t xml:space="preserve"> y el campo de aplicación del documento.</w:t>
      </w:r>
    </w:p>
    <w:p w14:paraId="0D2CAE61" w14:textId="77777777" w:rsidR="00B433D5" w:rsidRPr="0036602F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b/>
          <w:sz w:val="24"/>
          <w:szCs w:val="24"/>
        </w:rPr>
      </w:pPr>
      <w:r w:rsidRPr="0036602F">
        <w:rPr>
          <w:rFonts w:cs="Arial"/>
          <w:b/>
          <w:sz w:val="24"/>
          <w:szCs w:val="24"/>
        </w:rPr>
        <w:t>Definiciones:</w:t>
      </w:r>
      <w:r w:rsidRPr="0036602F">
        <w:rPr>
          <w:rFonts w:cs="Arial"/>
          <w:sz w:val="24"/>
          <w:szCs w:val="24"/>
        </w:rPr>
        <w:t xml:space="preserve"> Se relacionan las definiciones no usuales que irán relacionadas en el documento para que sea familiarizada en la lectura del mismo y genere interpretaciones adecuadas.</w:t>
      </w:r>
    </w:p>
    <w:p w14:paraId="062A6F45" w14:textId="4D459BFC" w:rsidR="00B433D5" w:rsidRPr="0036602F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b/>
          <w:sz w:val="24"/>
          <w:szCs w:val="24"/>
        </w:rPr>
      </w:pPr>
      <w:r w:rsidRPr="0036602F">
        <w:rPr>
          <w:rFonts w:cs="Arial"/>
          <w:b/>
          <w:sz w:val="24"/>
          <w:szCs w:val="24"/>
        </w:rPr>
        <w:t xml:space="preserve">Responsabilidad: </w:t>
      </w:r>
      <w:r w:rsidRPr="0036602F">
        <w:rPr>
          <w:rFonts w:cs="Arial"/>
          <w:sz w:val="24"/>
          <w:szCs w:val="24"/>
        </w:rPr>
        <w:t>Si es aplicable se determinará que cargos o roles serán los responsables en la ejecución de los documentos</w:t>
      </w:r>
      <w:r>
        <w:rPr>
          <w:rFonts w:cs="Arial"/>
          <w:sz w:val="24"/>
          <w:szCs w:val="24"/>
        </w:rPr>
        <w:t>.</w:t>
      </w:r>
    </w:p>
    <w:p w14:paraId="24FB6E1A" w14:textId="36C80246" w:rsidR="00B433D5" w:rsidRPr="0036602F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b/>
          <w:sz w:val="24"/>
          <w:szCs w:val="24"/>
        </w:rPr>
      </w:pPr>
      <w:r w:rsidRPr="0036602F">
        <w:rPr>
          <w:rFonts w:cs="Arial"/>
          <w:b/>
          <w:sz w:val="24"/>
          <w:szCs w:val="24"/>
        </w:rPr>
        <w:t xml:space="preserve">Desarrollo: </w:t>
      </w:r>
      <w:r w:rsidRPr="0036602F">
        <w:rPr>
          <w:rFonts w:cs="Arial"/>
          <w:sz w:val="24"/>
          <w:szCs w:val="24"/>
        </w:rPr>
        <w:t>Se hará una descripción detallada y secuencial de cómo se despliega el documento para su ejecución, puede ser de forma gráfica o textual. Debe ser realizada por una persona competente y con conocimiento del tema relacionado ya sea interno o externo.</w:t>
      </w:r>
    </w:p>
    <w:p w14:paraId="5CBBB296" w14:textId="77777777" w:rsidR="00B433D5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Anexos</w:t>
      </w:r>
      <w:r w:rsidRPr="0036602F">
        <w:rPr>
          <w:rFonts w:cs="Arial"/>
          <w:b/>
          <w:sz w:val="24"/>
          <w:szCs w:val="24"/>
        </w:rPr>
        <w:t xml:space="preserve">: </w:t>
      </w:r>
      <w:r w:rsidRPr="0036602F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i es necesario se incluirán documentos anexos que den mayor claridad al desarrollo del mismo. </w:t>
      </w:r>
    </w:p>
    <w:p w14:paraId="27BF07D9" w14:textId="0A32A395" w:rsidR="00B433D5" w:rsidRPr="00DF1845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b/>
          <w:sz w:val="24"/>
          <w:szCs w:val="24"/>
        </w:rPr>
      </w:pPr>
      <w:r w:rsidRPr="00DF1845">
        <w:rPr>
          <w:rFonts w:cs="Arial"/>
          <w:b/>
          <w:sz w:val="24"/>
          <w:szCs w:val="24"/>
        </w:rPr>
        <w:t xml:space="preserve">Aprobación: </w:t>
      </w:r>
      <w:r w:rsidRPr="00DF1845">
        <w:rPr>
          <w:rFonts w:cs="Arial"/>
          <w:sz w:val="24"/>
          <w:szCs w:val="24"/>
        </w:rPr>
        <w:t xml:space="preserve">La aprobación es registrada en el cuadro de aprobación al final del documento. En este cuadro se registran los nombres de quien revisa y aprueba o modifica el documento. El representante asignado por el </w:t>
      </w:r>
      <w:r w:rsidR="002100C2">
        <w:rPr>
          <w:rFonts w:cs="Arial"/>
          <w:sz w:val="24"/>
          <w:szCs w:val="24"/>
        </w:rPr>
        <w:t>SG-SST</w:t>
      </w:r>
      <w:r w:rsidRPr="00DF1845">
        <w:rPr>
          <w:rFonts w:cs="Arial"/>
          <w:sz w:val="24"/>
          <w:szCs w:val="24"/>
        </w:rPr>
        <w:t xml:space="preserve"> o el Representante Legal o el </w:t>
      </w:r>
      <w:r>
        <w:rPr>
          <w:rFonts w:cs="Arial"/>
          <w:sz w:val="24"/>
          <w:szCs w:val="24"/>
        </w:rPr>
        <w:t>VIGIA DE SG-SST</w:t>
      </w:r>
      <w:r w:rsidRPr="00DF1845">
        <w:rPr>
          <w:rFonts w:cs="Arial"/>
          <w:sz w:val="24"/>
          <w:szCs w:val="24"/>
        </w:rPr>
        <w:t xml:space="preserve"> aprueban los nuevos documentos o sus actualizaciones; </w:t>
      </w:r>
      <w:r>
        <w:rPr>
          <w:rFonts w:cs="Arial"/>
          <w:sz w:val="24"/>
          <w:szCs w:val="24"/>
        </w:rPr>
        <w:t xml:space="preserve">y </w:t>
      </w:r>
      <w:r w:rsidRPr="00DF1845">
        <w:rPr>
          <w:rFonts w:cs="Arial"/>
          <w:sz w:val="24"/>
          <w:szCs w:val="24"/>
        </w:rPr>
        <w:t xml:space="preserve">por medio de un comunicado </w:t>
      </w:r>
      <w:r>
        <w:rPr>
          <w:rFonts w:cs="Arial"/>
          <w:sz w:val="24"/>
          <w:szCs w:val="24"/>
        </w:rPr>
        <w:t xml:space="preserve">informan </w:t>
      </w:r>
      <w:r w:rsidRPr="00DF1845">
        <w:rPr>
          <w:rFonts w:cs="Arial"/>
          <w:sz w:val="24"/>
          <w:szCs w:val="24"/>
        </w:rPr>
        <w:t xml:space="preserve">al responsable del </w:t>
      </w:r>
      <w:r w:rsidR="002100C2">
        <w:rPr>
          <w:rFonts w:cs="Arial"/>
          <w:sz w:val="24"/>
          <w:szCs w:val="24"/>
        </w:rPr>
        <w:t>SG-SST</w:t>
      </w:r>
      <w:r w:rsidRPr="00DF1845">
        <w:rPr>
          <w:rFonts w:cs="Arial"/>
          <w:sz w:val="24"/>
          <w:szCs w:val="24"/>
        </w:rPr>
        <w:t>. Una vez aprobado se le debe asignar un consecutivo según lo dispuesto en el presente procedimiento de control de documentos e incluirlo en el “Listado de Documentos y Registros del SG-SST”.</w:t>
      </w:r>
      <w:r>
        <w:rPr>
          <w:rFonts w:cs="Arial"/>
          <w:sz w:val="24"/>
          <w:szCs w:val="24"/>
        </w:rPr>
        <w:t xml:space="preserve"> El responsable del SG-SST, divulgará al personal que corresponda los documentos o registros generados y aprobados.</w:t>
      </w:r>
    </w:p>
    <w:p w14:paraId="669CE420" w14:textId="2CF79B5A" w:rsidR="00B433D5" w:rsidRPr="00DF1845" w:rsidRDefault="00B433D5" w:rsidP="00B433D5">
      <w:pPr>
        <w:numPr>
          <w:ilvl w:val="0"/>
          <w:numId w:val="2"/>
        </w:numPr>
        <w:tabs>
          <w:tab w:val="left" w:pos="284"/>
        </w:tabs>
        <w:ind w:left="0" w:firstLine="0"/>
        <w:rPr>
          <w:rFonts w:cs="Arial"/>
          <w:sz w:val="24"/>
          <w:szCs w:val="24"/>
        </w:rPr>
      </w:pPr>
      <w:r w:rsidRPr="00DF1845">
        <w:rPr>
          <w:rFonts w:cs="Arial"/>
          <w:b/>
          <w:sz w:val="24"/>
          <w:szCs w:val="24"/>
        </w:rPr>
        <w:t xml:space="preserve">Control de cambios: </w:t>
      </w:r>
      <w:r w:rsidRPr="00DF1845">
        <w:rPr>
          <w:rFonts w:cs="Arial"/>
          <w:sz w:val="24"/>
          <w:szCs w:val="24"/>
        </w:rPr>
        <w:t xml:space="preserve">En este cuadro se registran todos los cambios realizados a un documento de una versión a otra. Cuando se requiera modificaciones, revisión y actualización los documentos del sistema de gestión, estas deben ser solicitadas por el responsable del </w:t>
      </w:r>
      <w:r w:rsidR="002100C2">
        <w:rPr>
          <w:rFonts w:cs="Arial"/>
          <w:sz w:val="24"/>
          <w:szCs w:val="24"/>
        </w:rPr>
        <w:t>SG-SST</w:t>
      </w:r>
      <w:r w:rsidRPr="00DF1845">
        <w:rPr>
          <w:rFonts w:cs="Arial"/>
          <w:sz w:val="24"/>
          <w:szCs w:val="24"/>
        </w:rPr>
        <w:t xml:space="preserve">. </w:t>
      </w:r>
    </w:p>
    <w:p w14:paraId="2BE886BA" w14:textId="77777777" w:rsidR="00B433D5" w:rsidRPr="00DF1845" w:rsidRDefault="00B433D5" w:rsidP="00B433D5">
      <w:pPr>
        <w:rPr>
          <w:rFonts w:cs="Arial"/>
          <w:b/>
          <w:sz w:val="24"/>
          <w:szCs w:val="24"/>
        </w:rPr>
      </w:pPr>
    </w:p>
    <w:p w14:paraId="12856504" w14:textId="77777777" w:rsidR="00B433D5" w:rsidRPr="00DF1845" w:rsidRDefault="00B433D5" w:rsidP="00B433D5">
      <w:pPr>
        <w:numPr>
          <w:ilvl w:val="1"/>
          <w:numId w:val="3"/>
        </w:numPr>
        <w:ind w:left="426" w:hanging="426"/>
        <w:rPr>
          <w:rFonts w:cs="Arial"/>
          <w:b/>
          <w:sz w:val="24"/>
          <w:szCs w:val="24"/>
        </w:rPr>
      </w:pPr>
      <w:r w:rsidRPr="00DF1845">
        <w:rPr>
          <w:rFonts w:cs="Arial"/>
          <w:b/>
          <w:sz w:val="24"/>
          <w:szCs w:val="24"/>
        </w:rPr>
        <w:t>Identificación de los cambios y estado de revisión</w:t>
      </w:r>
      <w:r>
        <w:rPr>
          <w:rFonts w:cs="Arial"/>
          <w:b/>
          <w:sz w:val="24"/>
          <w:szCs w:val="24"/>
        </w:rPr>
        <w:t xml:space="preserve"> documental:</w:t>
      </w:r>
    </w:p>
    <w:p w14:paraId="2280FCF5" w14:textId="77777777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Desde el momento en que se aprueba el documento, </w:t>
      </w:r>
      <w:r w:rsidRPr="00DF1845">
        <w:rPr>
          <w:rFonts w:cs="Arial"/>
          <w:sz w:val="24"/>
          <w:szCs w:val="24"/>
        </w:rPr>
        <w:t xml:space="preserve">los cambios deben ser registrados en el cuadro de control de cambios </w:t>
      </w:r>
      <w:r>
        <w:rPr>
          <w:rFonts w:cs="Arial"/>
          <w:sz w:val="24"/>
          <w:szCs w:val="24"/>
        </w:rPr>
        <w:t xml:space="preserve">de </w:t>
      </w:r>
      <w:r w:rsidRPr="00DF1845">
        <w:rPr>
          <w:rFonts w:cs="Arial"/>
          <w:sz w:val="24"/>
          <w:szCs w:val="24"/>
        </w:rPr>
        <w:t>cada uno de los documentos, en el cual se registran los cambios realizados, la fecha en que se hicieron y l</w:t>
      </w:r>
      <w:r>
        <w:rPr>
          <w:rFonts w:cs="Arial"/>
          <w:sz w:val="24"/>
          <w:szCs w:val="24"/>
        </w:rPr>
        <w:t>a versión del documento.</w:t>
      </w:r>
    </w:p>
    <w:p w14:paraId="497506D0" w14:textId="0D037B22" w:rsidR="00B433D5" w:rsidRDefault="00B433D5" w:rsidP="00B433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 se utilizan documentos externos importantes en el diseño, implementación y planificación del SG-SST se deben relacionar en el “</w:t>
      </w:r>
      <w:r w:rsidRPr="00DF1845">
        <w:rPr>
          <w:rFonts w:cs="Arial"/>
          <w:sz w:val="24"/>
          <w:szCs w:val="24"/>
        </w:rPr>
        <w:t>Listado de Documentos y Registros del SG-</w:t>
      </w:r>
      <w:r>
        <w:rPr>
          <w:rFonts w:cs="Arial"/>
          <w:sz w:val="24"/>
          <w:szCs w:val="24"/>
        </w:rPr>
        <w:t xml:space="preserve">SST”. La información de los documentos externos a controlar, debe ser informada al encargado del </w:t>
      </w:r>
      <w:r w:rsidR="002100C2">
        <w:rPr>
          <w:rFonts w:cs="Arial"/>
          <w:sz w:val="24"/>
          <w:szCs w:val="24"/>
        </w:rPr>
        <w:t>SG-SST</w:t>
      </w:r>
      <w:r>
        <w:rPr>
          <w:rFonts w:cs="Arial"/>
          <w:sz w:val="24"/>
          <w:szCs w:val="24"/>
        </w:rPr>
        <w:t xml:space="preserve"> para ser registrada y actualizada. El archivo y conservación del documento es </w:t>
      </w:r>
      <w:r>
        <w:rPr>
          <w:rFonts w:cs="Arial"/>
          <w:sz w:val="24"/>
          <w:szCs w:val="24"/>
        </w:rPr>
        <w:lastRenderedPageBreak/>
        <w:t xml:space="preserve">responsabilidad del encargado del </w:t>
      </w:r>
      <w:r w:rsidR="002100C2">
        <w:rPr>
          <w:rFonts w:cs="Arial"/>
          <w:sz w:val="24"/>
          <w:szCs w:val="24"/>
        </w:rPr>
        <w:t>SG-SST</w:t>
      </w:r>
      <w:r>
        <w:rPr>
          <w:rFonts w:cs="Arial"/>
          <w:sz w:val="24"/>
          <w:szCs w:val="24"/>
        </w:rPr>
        <w:t>.</w:t>
      </w:r>
    </w:p>
    <w:p w14:paraId="2993422A" w14:textId="77777777" w:rsidR="00B433D5" w:rsidRDefault="00B433D5" w:rsidP="00B433D5">
      <w:pPr>
        <w:rPr>
          <w:rFonts w:cs="Arial"/>
          <w:sz w:val="24"/>
          <w:szCs w:val="24"/>
        </w:rPr>
      </w:pPr>
    </w:p>
    <w:p w14:paraId="115E0E9E" w14:textId="77777777" w:rsidR="00B433D5" w:rsidRPr="00910B75" w:rsidRDefault="00B433D5" w:rsidP="00B433D5">
      <w:pPr>
        <w:numPr>
          <w:ilvl w:val="1"/>
          <w:numId w:val="3"/>
        </w:numPr>
        <w:ind w:left="426" w:hanging="426"/>
        <w:rPr>
          <w:rFonts w:cs="Arial"/>
          <w:b/>
          <w:sz w:val="24"/>
          <w:szCs w:val="24"/>
        </w:rPr>
      </w:pPr>
      <w:r w:rsidRPr="00910B75">
        <w:rPr>
          <w:rFonts w:cs="Arial"/>
          <w:b/>
          <w:sz w:val="24"/>
          <w:szCs w:val="24"/>
        </w:rPr>
        <w:t>Disponibilidad de las versiones vigentes:</w:t>
      </w:r>
    </w:p>
    <w:p w14:paraId="60637034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910B75">
        <w:rPr>
          <w:rFonts w:cs="Arial"/>
          <w:sz w:val="24"/>
          <w:szCs w:val="24"/>
        </w:rPr>
        <w:t>La información documentada requerid</w:t>
      </w:r>
      <w:r>
        <w:rPr>
          <w:rFonts w:cs="Arial"/>
          <w:sz w:val="24"/>
          <w:szCs w:val="24"/>
        </w:rPr>
        <w:t xml:space="preserve">a por el sistema de gestión estará </w:t>
      </w:r>
      <w:r w:rsidRPr="00910B75">
        <w:rPr>
          <w:rFonts w:cs="Arial"/>
          <w:sz w:val="24"/>
          <w:szCs w:val="24"/>
        </w:rPr>
        <w:t xml:space="preserve">disponible </w:t>
      </w:r>
      <w:r>
        <w:rPr>
          <w:rFonts w:cs="Arial"/>
          <w:sz w:val="24"/>
          <w:szCs w:val="24"/>
        </w:rPr>
        <w:t>por el encargado del SG-SST</w:t>
      </w:r>
      <w:r w:rsidRPr="00910B75">
        <w:rPr>
          <w:rFonts w:cs="Arial"/>
          <w:sz w:val="24"/>
          <w:szCs w:val="24"/>
        </w:rPr>
        <w:t>.</w:t>
      </w:r>
    </w:p>
    <w:p w14:paraId="61D46C8E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910B75">
        <w:rPr>
          <w:rFonts w:cs="Arial"/>
          <w:sz w:val="24"/>
          <w:szCs w:val="24"/>
        </w:rPr>
        <w:t xml:space="preserve">La información Documentada física se </w:t>
      </w:r>
      <w:r>
        <w:rPr>
          <w:rFonts w:cs="Arial"/>
          <w:sz w:val="24"/>
          <w:szCs w:val="24"/>
        </w:rPr>
        <w:t xml:space="preserve">debe almacenar y </w:t>
      </w:r>
      <w:r w:rsidRPr="00910B75">
        <w:rPr>
          <w:rFonts w:cs="Arial"/>
          <w:sz w:val="24"/>
          <w:szCs w:val="24"/>
        </w:rPr>
        <w:t>protege</w:t>
      </w:r>
      <w:r>
        <w:rPr>
          <w:rFonts w:cs="Arial"/>
          <w:sz w:val="24"/>
          <w:szCs w:val="24"/>
        </w:rPr>
        <w:t xml:space="preserve">r en </w:t>
      </w:r>
      <w:r w:rsidRPr="00910B75">
        <w:rPr>
          <w:rFonts w:cs="Arial"/>
          <w:sz w:val="24"/>
          <w:szCs w:val="24"/>
        </w:rPr>
        <w:t>carpetas.</w:t>
      </w:r>
      <w:r w:rsidRPr="00D567D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Los documentos físicos que pasen a ser obsoletos se destruirán para prevenir su uso.</w:t>
      </w:r>
    </w:p>
    <w:p w14:paraId="2D55727B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910B75">
        <w:rPr>
          <w:rFonts w:cs="Arial"/>
          <w:sz w:val="24"/>
          <w:szCs w:val="24"/>
        </w:rPr>
        <w:t>Para los documentos de tipo externo que sean de carácter legal (leyes, resoluciones, normas nacionales e internacionales, guías, etc.), el encargado d</w:t>
      </w:r>
      <w:r>
        <w:rPr>
          <w:rFonts w:cs="Arial"/>
          <w:sz w:val="24"/>
          <w:szCs w:val="24"/>
        </w:rPr>
        <w:t>e</w:t>
      </w:r>
      <w:r w:rsidRPr="00910B75">
        <w:rPr>
          <w:rFonts w:cs="Arial"/>
          <w:sz w:val="24"/>
          <w:szCs w:val="24"/>
        </w:rPr>
        <w:t>l SG-SST es responsable por mantener vigente el documento en su registro y aplicación.</w:t>
      </w:r>
    </w:p>
    <w:p w14:paraId="4215ABEE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Los documentos obsoletos deben ser eliminados del SG-SST y del </w:t>
      </w:r>
      <w:r w:rsidRPr="00DF1845">
        <w:rPr>
          <w:rFonts w:cs="Arial"/>
          <w:sz w:val="24"/>
          <w:szCs w:val="24"/>
        </w:rPr>
        <w:t>“Listado de Documentos y Registros del SG-</w:t>
      </w:r>
      <w:r>
        <w:rPr>
          <w:rFonts w:cs="Arial"/>
          <w:sz w:val="24"/>
          <w:szCs w:val="24"/>
        </w:rPr>
        <w:t>SST”, informando a todo el personal del documento o formato que p</w:t>
      </w:r>
      <w:r w:rsidRPr="00910B75">
        <w:rPr>
          <w:rFonts w:cs="Arial"/>
          <w:sz w:val="24"/>
          <w:szCs w:val="24"/>
        </w:rPr>
        <w:t>ierda su vigencia</w:t>
      </w:r>
      <w:r>
        <w:rPr>
          <w:rFonts w:cs="Arial"/>
          <w:sz w:val="24"/>
          <w:szCs w:val="24"/>
        </w:rPr>
        <w:t>, por parte d</w:t>
      </w:r>
      <w:r w:rsidRPr="00910B75">
        <w:rPr>
          <w:rFonts w:cs="Arial"/>
          <w:sz w:val="24"/>
          <w:szCs w:val="24"/>
        </w:rPr>
        <w:t>el encargado d</w:t>
      </w:r>
      <w:r>
        <w:rPr>
          <w:rFonts w:cs="Arial"/>
          <w:sz w:val="24"/>
          <w:szCs w:val="24"/>
        </w:rPr>
        <w:t>e</w:t>
      </w:r>
      <w:r w:rsidRPr="00910B75">
        <w:rPr>
          <w:rFonts w:cs="Arial"/>
          <w:sz w:val="24"/>
          <w:szCs w:val="24"/>
        </w:rPr>
        <w:t>l SG-SST</w:t>
      </w:r>
      <w:r>
        <w:rPr>
          <w:rFonts w:cs="Arial"/>
          <w:sz w:val="24"/>
          <w:szCs w:val="24"/>
        </w:rPr>
        <w:t>.</w:t>
      </w:r>
    </w:p>
    <w:p w14:paraId="54719BBB" w14:textId="7D45B54E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Cuando un documento ha sido aprobado o que sea actualizado y cambie de versión deben ser actualizado en el </w:t>
      </w:r>
      <w:r w:rsidRPr="00DF1845">
        <w:rPr>
          <w:rFonts w:cs="Arial"/>
          <w:sz w:val="24"/>
          <w:szCs w:val="24"/>
        </w:rPr>
        <w:t>“Listado de Documentos y Registros del SG-</w:t>
      </w:r>
      <w:r>
        <w:rPr>
          <w:rFonts w:cs="Arial"/>
          <w:sz w:val="24"/>
          <w:szCs w:val="24"/>
        </w:rPr>
        <w:t>SST”, informando a todo el personal del documento o formato vigente y del que p</w:t>
      </w:r>
      <w:r w:rsidRPr="00910B75">
        <w:rPr>
          <w:rFonts w:cs="Arial"/>
          <w:sz w:val="24"/>
          <w:szCs w:val="24"/>
        </w:rPr>
        <w:t>ierda su vigencia</w:t>
      </w:r>
      <w:r>
        <w:rPr>
          <w:rFonts w:cs="Arial"/>
          <w:sz w:val="24"/>
          <w:szCs w:val="24"/>
        </w:rPr>
        <w:t xml:space="preserve"> por parte d</w:t>
      </w:r>
      <w:r w:rsidRPr="00910B75">
        <w:rPr>
          <w:rFonts w:cs="Arial"/>
          <w:sz w:val="24"/>
          <w:szCs w:val="24"/>
        </w:rPr>
        <w:t>el encargado d</w:t>
      </w:r>
      <w:r>
        <w:rPr>
          <w:rFonts w:cs="Arial"/>
          <w:sz w:val="24"/>
          <w:szCs w:val="24"/>
        </w:rPr>
        <w:t>e</w:t>
      </w:r>
      <w:r w:rsidRPr="00910B75">
        <w:rPr>
          <w:rFonts w:cs="Arial"/>
          <w:sz w:val="24"/>
          <w:szCs w:val="24"/>
        </w:rPr>
        <w:t>l SG-SST</w:t>
      </w:r>
      <w:r>
        <w:rPr>
          <w:rFonts w:cs="Arial"/>
          <w:sz w:val="24"/>
          <w:szCs w:val="24"/>
        </w:rPr>
        <w:t>.</w:t>
      </w:r>
    </w:p>
    <w:p w14:paraId="25703FB5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 documentos electrónicos deberán almacenarse de manera segura de tal manera que se genere una copia, el responsable de este proceso será realizado por parte d</w:t>
      </w:r>
      <w:r w:rsidRPr="00910B75">
        <w:rPr>
          <w:rFonts w:cs="Arial"/>
          <w:sz w:val="24"/>
          <w:szCs w:val="24"/>
        </w:rPr>
        <w:t>el encargado d</w:t>
      </w:r>
      <w:r>
        <w:rPr>
          <w:rFonts w:cs="Arial"/>
          <w:sz w:val="24"/>
          <w:szCs w:val="24"/>
        </w:rPr>
        <w:t>e</w:t>
      </w:r>
      <w:r w:rsidRPr="00910B75">
        <w:rPr>
          <w:rFonts w:cs="Arial"/>
          <w:sz w:val="24"/>
          <w:szCs w:val="24"/>
        </w:rPr>
        <w:t>l SG-SST</w:t>
      </w:r>
      <w:r>
        <w:rPr>
          <w:rFonts w:cs="Arial"/>
          <w:sz w:val="24"/>
          <w:szCs w:val="24"/>
        </w:rPr>
        <w:t>.</w:t>
      </w:r>
      <w:r w:rsidRPr="00910B75">
        <w:rPr>
          <w:rFonts w:cs="Arial"/>
          <w:sz w:val="24"/>
          <w:szCs w:val="24"/>
        </w:rPr>
        <w:tab/>
      </w:r>
    </w:p>
    <w:p w14:paraId="5E48D65F" w14:textId="21C05AAA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D567DE">
        <w:rPr>
          <w:rFonts w:cs="Arial"/>
          <w:sz w:val="24"/>
          <w:szCs w:val="24"/>
        </w:rPr>
        <w:t xml:space="preserve">El almacenamiento de los registros es responsabilidad de la persona encargada del </w:t>
      </w:r>
      <w:r w:rsidR="002100C2">
        <w:rPr>
          <w:rFonts w:cs="Arial"/>
          <w:sz w:val="24"/>
          <w:szCs w:val="24"/>
        </w:rPr>
        <w:t>SG-SST</w:t>
      </w:r>
      <w:r w:rsidRPr="00D567DE">
        <w:rPr>
          <w:rFonts w:cs="Arial"/>
          <w:sz w:val="24"/>
          <w:szCs w:val="24"/>
        </w:rPr>
        <w:t>, estos se pueden almacenar de manera física o digital, correctamente identificados.</w:t>
      </w:r>
    </w:p>
    <w:p w14:paraId="2B54EFA0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D567DE">
        <w:rPr>
          <w:rFonts w:cs="Arial"/>
          <w:sz w:val="24"/>
          <w:szCs w:val="24"/>
        </w:rPr>
        <w:t>La recuperación de los documentos es responsabilidad de la persona encargada del sistema</w:t>
      </w:r>
      <w:r>
        <w:rPr>
          <w:rFonts w:cs="Arial"/>
          <w:sz w:val="24"/>
          <w:szCs w:val="24"/>
        </w:rPr>
        <w:t xml:space="preserve"> de SST.</w:t>
      </w:r>
      <w:r w:rsidRPr="00D567DE">
        <w:rPr>
          <w:rFonts w:cs="Arial"/>
          <w:sz w:val="24"/>
          <w:szCs w:val="24"/>
        </w:rPr>
        <w:t xml:space="preserve"> Para archivos electrónicos se debe identificar en carpetas, identificadas con nombre y fecha de generación de los documentos. Para registros físicos, se ubica la carpeta con el nombre de los registros y se recupera por fecha de generación del mismo.</w:t>
      </w:r>
    </w:p>
    <w:p w14:paraId="7479A34A" w14:textId="77777777" w:rsidR="00B433D5" w:rsidRDefault="00B433D5" w:rsidP="00B433D5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D567DE">
        <w:rPr>
          <w:rFonts w:cs="Arial"/>
          <w:sz w:val="24"/>
          <w:szCs w:val="24"/>
        </w:rPr>
        <w:t>La retención de los registros se encuentra evidenciada en la lista maestra de registros.</w:t>
      </w:r>
    </w:p>
    <w:p w14:paraId="797A49BC" w14:textId="77777777" w:rsidR="00B433D5" w:rsidRPr="00D567DE" w:rsidRDefault="00B433D5" w:rsidP="00B433D5">
      <w:pPr>
        <w:rPr>
          <w:rFonts w:cs="Arial"/>
          <w:sz w:val="24"/>
          <w:szCs w:val="24"/>
        </w:rPr>
      </w:pPr>
    </w:p>
    <w:p w14:paraId="636BBB3D" w14:textId="77777777" w:rsidR="00B433D5" w:rsidRPr="00D567DE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 w:rsidRPr="00D567DE">
        <w:rPr>
          <w:b/>
          <w:i/>
          <w:lang w:val="es-CO"/>
        </w:rPr>
        <w:t>ANEXOS</w:t>
      </w:r>
      <w:r>
        <w:rPr>
          <w:b/>
          <w:i/>
          <w:lang w:val="es-CO"/>
        </w:rPr>
        <w:t>.</w:t>
      </w:r>
    </w:p>
    <w:p w14:paraId="36FAFC6F" w14:textId="5064B58E" w:rsidR="00B433D5" w:rsidRPr="00B433D5" w:rsidRDefault="002100C2" w:rsidP="00B433D5">
      <w:pPr>
        <w:pStyle w:val="BodyText3"/>
        <w:numPr>
          <w:ilvl w:val="0"/>
          <w:numId w:val="5"/>
        </w:numPr>
        <w:spacing w:after="0"/>
        <w:ind w:left="426" w:hanging="426"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SG-SST</w:t>
      </w:r>
      <w:r w:rsidR="00B433D5" w:rsidRPr="00B433D5">
        <w:rPr>
          <w:rFonts w:cs="Arial"/>
          <w:sz w:val="24"/>
          <w:szCs w:val="24"/>
          <w:lang w:val="es-CO"/>
        </w:rPr>
        <w:t xml:space="preserve">- F2-V1 Listado de Documentos y Registros del SG-SST </w:t>
      </w:r>
    </w:p>
    <w:p w14:paraId="55B31008" w14:textId="77777777" w:rsidR="00B433D5" w:rsidRDefault="00B433D5" w:rsidP="00B433D5">
      <w:pPr>
        <w:pStyle w:val="BodyText3"/>
        <w:spacing w:after="0"/>
        <w:rPr>
          <w:rFonts w:cs="Arial"/>
          <w:b/>
          <w:sz w:val="24"/>
          <w:szCs w:val="24"/>
          <w:lang w:val="es-MX"/>
        </w:rPr>
      </w:pPr>
    </w:p>
    <w:p w14:paraId="517AD75A" w14:textId="77777777" w:rsidR="00B433D5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 w:rsidRPr="00D567DE">
        <w:rPr>
          <w:b/>
          <w:i/>
          <w:lang w:val="es-CO"/>
        </w:rPr>
        <w:t xml:space="preserve">CUADRO DE </w:t>
      </w:r>
      <w:r>
        <w:rPr>
          <w:b/>
          <w:i/>
          <w:lang w:val="es-CO"/>
        </w:rPr>
        <w:t>APROBACIÓN.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3819"/>
        <w:gridCol w:w="4403"/>
      </w:tblGrid>
      <w:tr w:rsidR="00B433D5" w14:paraId="1699AD03" w14:textId="77777777" w:rsidTr="00B10964">
        <w:trPr>
          <w:trHeight w:val="355"/>
          <w:jc w:val="center"/>
        </w:trPr>
        <w:tc>
          <w:tcPr>
            <w:tcW w:w="1152" w:type="dxa"/>
            <w:vAlign w:val="center"/>
          </w:tcPr>
          <w:p w14:paraId="70A4665E" w14:textId="77777777" w:rsidR="00B433D5" w:rsidRDefault="00B433D5" w:rsidP="00B10964">
            <w:pPr>
              <w:pStyle w:val="Header"/>
              <w:spacing w:before="120" w:after="120"/>
              <w:rPr>
                <w:rFonts w:eastAsia="Batang" w:cs="Arial"/>
                <w:b/>
                <w:sz w:val="24"/>
                <w:szCs w:val="24"/>
              </w:rPr>
            </w:pPr>
            <w:r>
              <w:rPr>
                <w:rFonts w:eastAsia="Batang" w:cs="Arial"/>
                <w:b/>
                <w:sz w:val="24"/>
                <w:szCs w:val="24"/>
              </w:rPr>
              <w:t>Reviso:</w:t>
            </w:r>
          </w:p>
        </w:tc>
        <w:tc>
          <w:tcPr>
            <w:tcW w:w="3819" w:type="dxa"/>
            <w:vAlign w:val="center"/>
          </w:tcPr>
          <w:p w14:paraId="6DF819B5" w14:textId="04D82207" w:rsidR="00B433D5" w:rsidRDefault="00FF4836" w:rsidP="00B10964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Valentina Ruiz</w:t>
            </w:r>
          </w:p>
        </w:tc>
        <w:tc>
          <w:tcPr>
            <w:tcW w:w="4403" w:type="dxa"/>
            <w:vAlign w:val="center"/>
          </w:tcPr>
          <w:p w14:paraId="61FF34CE" w14:textId="77777777" w:rsidR="00B433D5" w:rsidRDefault="00B433D5" w:rsidP="00B10964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Representante del SG-SST</w:t>
            </w:r>
          </w:p>
        </w:tc>
      </w:tr>
      <w:tr w:rsidR="00B433D5" w14:paraId="2ADE3961" w14:textId="77777777" w:rsidTr="00B10964">
        <w:trPr>
          <w:trHeight w:val="235"/>
          <w:jc w:val="center"/>
        </w:trPr>
        <w:tc>
          <w:tcPr>
            <w:tcW w:w="1152" w:type="dxa"/>
            <w:vAlign w:val="center"/>
          </w:tcPr>
          <w:p w14:paraId="208F0E54" w14:textId="77777777" w:rsidR="00B433D5" w:rsidRDefault="00B433D5" w:rsidP="00B10964">
            <w:pPr>
              <w:pStyle w:val="Header"/>
              <w:spacing w:before="120" w:after="120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b/>
                <w:sz w:val="24"/>
                <w:szCs w:val="24"/>
              </w:rPr>
              <w:t>Aprobó:</w:t>
            </w:r>
          </w:p>
        </w:tc>
        <w:tc>
          <w:tcPr>
            <w:tcW w:w="3819" w:type="dxa"/>
            <w:vAlign w:val="center"/>
          </w:tcPr>
          <w:p w14:paraId="2B2575DF" w14:textId="2A1F8BA4" w:rsidR="00B433D5" w:rsidRDefault="00FF4836" w:rsidP="00B10964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Carlos Ruiz</w:t>
            </w:r>
          </w:p>
        </w:tc>
        <w:tc>
          <w:tcPr>
            <w:tcW w:w="4403" w:type="dxa"/>
            <w:vAlign w:val="center"/>
          </w:tcPr>
          <w:p w14:paraId="5727BF2E" w14:textId="77777777" w:rsidR="00B433D5" w:rsidRDefault="00B433D5" w:rsidP="00B10964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Representante legal</w:t>
            </w:r>
          </w:p>
        </w:tc>
      </w:tr>
    </w:tbl>
    <w:p w14:paraId="2A4C06C5" w14:textId="77777777" w:rsidR="00B433D5" w:rsidRDefault="00B433D5" w:rsidP="00B433D5">
      <w:pPr>
        <w:rPr>
          <w:rFonts w:cs="Arial"/>
          <w:b/>
          <w:sz w:val="24"/>
          <w:szCs w:val="24"/>
          <w:lang w:val="es-ES"/>
        </w:rPr>
      </w:pPr>
    </w:p>
    <w:p w14:paraId="76F9D5D0" w14:textId="77777777" w:rsidR="002100C2" w:rsidRDefault="002100C2" w:rsidP="00B433D5">
      <w:pPr>
        <w:rPr>
          <w:rFonts w:cs="Arial"/>
          <w:b/>
          <w:sz w:val="24"/>
          <w:szCs w:val="24"/>
          <w:lang w:val="es-ES"/>
        </w:rPr>
      </w:pPr>
    </w:p>
    <w:p w14:paraId="4C9CF402" w14:textId="77777777" w:rsidR="002100C2" w:rsidRDefault="002100C2" w:rsidP="00B433D5">
      <w:pPr>
        <w:rPr>
          <w:rFonts w:cs="Arial"/>
          <w:b/>
          <w:sz w:val="24"/>
          <w:szCs w:val="24"/>
          <w:lang w:val="es-ES"/>
        </w:rPr>
      </w:pPr>
    </w:p>
    <w:p w14:paraId="73B0E815" w14:textId="77777777" w:rsidR="002100C2" w:rsidRDefault="002100C2" w:rsidP="00B433D5">
      <w:pPr>
        <w:rPr>
          <w:rFonts w:cs="Arial"/>
          <w:b/>
          <w:sz w:val="24"/>
          <w:szCs w:val="24"/>
          <w:lang w:val="es-ES"/>
        </w:rPr>
      </w:pPr>
    </w:p>
    <w:p w14:paraId="41AC86D0" w14:textId="77777777" w:rsidR="00B433D5" w:rsidRPr="009E64CA" w:rsidRDefault="00B433D5" w:rsidP="00B433D5">
      <w:pPr>
        <w:pStyle w:val="NoSpacing"/>
        <w:numPr>
          <w:ilvl w:val="0"/>
          <w:numId w:val="3"/>
        </w:numPr>
        <w:ind w:left="284" w:hanging="284"/>
        <w:rPr>
          <w:b/>
          <w:i/>
          <w:lang w:val="es-CO"/>
        </w:rPr>
      </w:pPr>
      <w:r w:rsidRPr="009E64CA">
        <w:rPr>
          <w:b/>
          <w:i/>
          <w:lang w:val="es-CO"/>
        </w:rPr>
        <w:lastRenderedPageBreak/>
        <w:t>CONTROL DE CAMBIOS.</w:t>
      </w:r>
    </w:p>
    <w:tbl>
      <w:tblPr>
        <w:tblpPr w:leftFromText="141" w:rightFromText="141" w:vertAnchor="text" w:horzAnchor="margin" w:tblpX="212" w:tblpY="1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898"/>
        <w:gridCol w:w="4394"/>
      </w:tblGrid>
      <w:tr w:rsidR="00B433D5" w14:paraId="04CE9023" w14:textId="77777777" w:rsidTr="00B10964">
        <w:trPr>
          <w:trHeight w:val="414"/>
        </w:trPr>
        <w:tc>
          <w:tcPr>
            <w:tcW w:w="1134" w:type="dxa"/>
            <w:vAlign w:val="center"/>
          </w:tcPr>
          <w:p w14:paraId="12BCABD6" w14:textId="77777777" w:rsidR="00B433D5" w:rsidRDefault="00B433D5" w:rsidP="00B10964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3898" w:type="dxa"/>
            <w:vAlign w:val="center"/>
          </w:tcPr>
          <w:p w14:paraId="6B18F526" w14:textId="77777777" w:rsidR="00B433D5" w:rsidRDefault="00B433D5" w:rsidP="00B10964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Fecha actualización</w:t>
            </w:r>
          </w:p>
        </w:tc>
        <w:tc>
          <w:tcPr>
            <w:tcW w:w="4394" w:type="dxa"/>
            <w:vAlign w:val="center"/>
          </w:tcPr>
          <w:p w14:paraId="3781ACCA" w14:textId="77777777" w:rsidR="00B433D5" w:rsidRDefault="00B433D5" w:rsidP="00B10964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Descripción del cambio</w:t>
            </w:r>
          </w:p>
        </w:tc>
      </w:tr>
      <w:tr w:rsidR="00B433D5" w14:paraId="3418749F" w14:textId="77777777" w:rsidTr="00B10964">
        <w:trPr>
          <w:trHeight w:val="282"/>
        </w:trPr>
        <w:tc>
          <w:tcPr>
            <w:tcW w:w="1134" w:type="dxa"/>
          </w:tcPr>
          <w:p w14:paraId="037C3E86" w14:textId="77777777" w:rsidR="00B433D5" w:rsidRDefault="00B433D5" w:rsidP="00B10964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       1</w:t>
            </w:r>
          </w:p>
        </w:tc>
        <w:tc>
          <w:tcPr>
            <w:tcW w:w="3898" w:type="dxa"/>
          </w:tcPr>
          <w:p w14:paraId="507749CF" w14:textId="13FC5C70" w:rsidR="00B433D5" w:rsidRDefault="00B433D5" w:rsidP="00B10964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01/0</w:t>
            </w:r>
            <w:r w:rsidR="00FF4836"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</w:rPr>
              <w:t>/2024</w:t>
            </w:r>
          </w:p>
        </w:tc>
        <w:tc>
          <w:tcPr>
            <w:tcW w:w="4394" w:type="dxa"/>
          </w:tcPr>
          <w:p w14:paraId="0B576DB5" w14:textId="77777777" w:rsidR="00B433D5" w:rsidRDefault="00B433D5" w:rsidP="00B10964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Creación del documento</w:t>
            </w:r>
          </w:p>
        </w:tc>
      </w:tr>
    </w:tbl>
    <w:p w14:paraId="293ED69F" w14:textId="77777777" w:rsidR="00B433D5" w:rsidRDefault="00B433D5" w:rsidP="00B433D5">
      <w:pPr>
        <w:pStyle w:val="LFTFooterCustomText"/>
        <w:jc w:val="both"/>
        <w:rPr>
          <w:rStyle w:val="hps"/>
          <w:rFonts w:ascii="Calibri" w:hAnsi="Calibri" w:cs="Arial"/>
          <w:color w:val="333333"/>
          <w:sz w:val="18"/>
          <w:szCs w:val="18"/>
          <w:lang w:val="es-CO"/>
        </w:rPr>
      </w:pPr>
    </w:p>
    <w:p w14:paraId="570A8363" w14:textId="77777777" w:rsidR="00D65899" w:rsidRDefault="00D65899"/>
    <w:sectPr w:rsidR="00D65899" w:rsidSect="008C1605">
      <w:headerReference w:type="even" r:id="rId9"/>
      <w:headerReference w:type="default" r:id="rId10"/>
      <w:headerReference w:type="first" r:id="rId11"/>
      <w:pgSz w:w="12240" w:h="15840"/>
      <w:pgMar w:top="573" w:right="1185" w:bottom="1418" w:left="1418" w:header="1191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FEF5" w14:textId="77777777" w:rsidR="008C1605" w:rsidRDefault="008C1605" w:rsidP="00B433D5">
      <w:r>
        <w:separator/>
      </w:r>
    </w:p>
  </w:endnote>
  <w:endnote w:type="continuationSeparator" w:id="0">
    <w:p w14:paraId="347C5D04" w14:textId="77777777" w:rsidR="008C1605" w:rsidRDefault="008C1605" w:rsidP="00B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6630" w14:textId="77777777" w:rsidR="008C1605" w:rsidRDefault="008C1605" w:rsidP="00B433D5">
      <w:r>
        <w:separator/>
      </w:r>
    </w:p>
  </w:footnote>
  <w:footnote w:type="continuationSeparator" w:id="0">
    <w:p w14:paraId="74AE7177" w14:textId="77777777" w:rsidR="008C1605" w:rsidRDefault="008C1605" w:rsidP="00B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C126" w14:textId="77777777" w:rsidR="00B65FC8" w:rsidRDefault="00000000">
    <w:pPr>
      <w:pStyle w:val="Header"/>
    </w:pPr>
    <w:r>
      <w:rPr>
        <w:lang w:val="en-US" w:eastAsia="en-US"/>
      </w:rPr>
      <w:pict w14:anchorId="6ABC6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8782" o:spid="_x0000_s1026" type="#_x0000_t136" style="position:absolute;left:0;text-align:left;margin-left:0;margin-top:0;width:534.05pt;height:89pt;rotation:315;z-index:-251656192;mso-position-horizontal:center;mso-position-horizontal-relative:margin;mso-position-vertical:center;mso-position-vertical-relative:margin" o:allowincell="f" fillcolor="#5a5a5a" stroked="f">
          <v:textpath style="font-family:&quot;Arial&quot;;font-size:8pt" trim="t" string="EN REVIS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8" w:type="dxa"/>
      <w:tblInd w:w="-7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6"/>
      <w:gridCol w:w="6815"/>
      <w:gridCol w:w="1767"/>
    </w:tblGrid>
    <w:tr w:rsidR="005749BE" w14:paraId="1914F4DE" w14:textId="77777777" w:rsidTr="000F1F17">
      <w:trPr>
        <w:trHeight w:val="986"/>
      </w:trPr>
      <w:tc>
        <w:tcPr>
          <w:tcW w:w="1846" w:type="dxa"/>
          <w:vAlign w:val="center"/>
        </w:tcPr>
        <w:p w14:paraId="4440AABB" w14:textId="595531BF" w:rsidR="00B65FC8" w:rsidRDefault="00C25664" w:rsidP="00B433D5">
          <w:pPr>
            <w:rPr>
              <w:rFonts w:cs="Arial"/>
            </w:rPr>
          </w:pPr>
          <w:r>
            <w:rPr>
              <w:rFonts w:cs="Arial"/>
              <w:noProof/>
              <w14:ligatures w14:val="standardContextual"/>
            </w:rPr>
            <w:drawing>
              <wp:anchor distT="0" distB="0" distL="114300" distR="114300" simplePos="0" relativeHeight="251661312" behindDoc="1" locked="0" layoutInCell="1" allowOverlap="1" wp14:anchorId="34625FC7" wp14:editId="29FA1C05">
                <wp:simplePos x="0" y="0"/>
                <wp:positionH relativeFrom="column">
                  <wp:posOffset>305435</wp:posOffset>
                </wp:positionH>
                <wp:positionV relativeFrom="paragraph">
                  <wp:posOffset>15875</wp:posOffset>
                </wp:positionV>
                <wp:extent cx="504190" cy="504190"/>
                <wp:effectExtent l="0" t="0" r="0" b="0"/>
                <wp:wrapNone/>
                <wp:docPr id="11304424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442429" name="Picture 11304424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5" w:type="dxa"/>
          <w:vAlign w:val="center"/>
        </w:tcPr>
        <w:p w14:paraId="7FE2A0B8" w14:textId="77777777" w:rsidR="00B65FC8" w:rsidRDefault="00000000">
          <w:pPr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  <w:r w:rsidRPr="005749BE">
            <w:rPr>
              <w:b/>
              <w:i/>
              <w:sz w:val="22"/>
            </w:rPr>
            <w:t>ADMINISTRACIÓN Y CONTROL DE DOCUMENTOS Y REGISTROS DEL SG-SST</w:t>
          </w:r>
        </w:p>
      </w:tc>
      <w:tc>
        <w:tcPr>
          <w:tcW w:w="1767" w:type="dxa"/>
          <w:vAlign w:val="center"/>
        </w:tcPr>
        <w:p w14:paraId="343CBC6A" w14:textId="77777777" w:rsidR="00B65FC8" w:rsidRPr="005749BE" w:rsidRDefault="00000000" w:rsidP="006E4383">
          <w:pPr>
            <w:jc w:val="center"/>
            <w:rPr>
              <w:rFonts w:cs="Arial"/>
              <w:b/>
              <w:bCs/>
              <w:color w:val="365F91"/>
              <w:sz w:val="14"/>
              <w:szCs w:val="16"/>
            </w:rPr>
          </w:pPr>
          <w:r>
            <w:rPr>
              <w:rFonts w:cs="Arial"/>
              <w:b/>
              <w:bCs/>
              <w:sz w:val="22"/>
              <w:szCs w:val="16"/>
            </w:rPr>
            <w:t xml:space="preserve">SGSST- </w:t>
          </w:r>
          <w:r w:rsidRPr="00F65260">
            <w:rPr>
              <w:rFonts w:cs="Arial"/>
              <w:b/>
              <w:bCs/>
              <w:sz w:val="22"/>
              <w:szCs w:val="16"/>
            </w:rPr>
            <w:t>P01-V1</w:t>
          </w:r>
        </w:p>
      </w:tc>
    </w:tr>
  </w:tbl>
  <w:p w14:paraId="5402B1A1" w14:textId="515FBDE1" w:rsidR="00B65FC8" w:rsidRDefault="00B65FC8" w:rsidP="00574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89E" w14:textId="77777777" w:rsidR="00B65FC8" w:rsidRDefault="00000000">
    <w:pPr>
      <w:pStyle w:val="Header"/>
    </w:pPr>
    <w:r>
      <w:rPr>
        <w:lang w:val="en-US" w:eastAsia="en-US"/>
      </w:rPr>
      <w:pict w14:anchorId="0F0EA1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8781" o:spid="_x0000_s1025" type="#_x0000_t136" style="position:absolute;left:0;text-align:left;margin-left:0;margin-top:0;width:534.05pt;height:89pt;rotation:315;z-index:-251657216;mso-position-horizontal:center;mso-position-horizontal-relative:margin;mso-position-vertical:center;mso-position-vertical-relative:margin" o:allowincell="f" fillcolor="#5a5a5a" stroked="f">
          <v:textpath style="font-family:&quot;Arial&quot;;font-size:8pt" trim="t" string="EN REVIS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3D0"/>
    <w:multiLevelType w:val="multilevel"/>
    <w:tmpl w:val="0A8963D0"/>
    <w:lvl w:ilvl="0">
      <w:start w:val="5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B90238"/>
    <w:multiLevelType w:val="multilevel"/>
    <w:tmpl w:val="12B90238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E22F6"/>
    <w:multiLevelType w:val="hybridMultilevel"/>
    <w:tmpl w:val="C46E5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707EB"/>
    <w:multiLevelType w:val="multilevel"/>
    <w:tmpl w:val="81E229C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2082A9C"/>
    <w:multiLevelType w:val="hybridMultilevel"/>
    <w:tmpl w:val="B7941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0423">
    <w:abstractNumId w:val="0"/>
  </w:num>
  <w:num w:numId="2" w16cid:durableId="425420163">
    <w:abstractNumId w:val="1"/>
  </w:num>
  <w:num w:numId="3" w16cid:durableId="831019158">
    <w:abstractNumId w:val="3"/>
  </w:num>
  <w:num w:numId="4" w16cid:durableId="715356961">
    <w:abstractNumId w:val="4"/>
  </w:num>
  <w:num w:numId="5" w16cid:durableId="2073691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5"/>
    <w:rsid w:val="001139B3"/>
    <w:rsid w:val="002100C2"/>
    <w:rsid w:val="00462DAF"/>
    <w:rsid w:val="00574CB2"/>
    <w:rsid w:val="00647B8D"/>
    <w:rsid w:val="006A42DB"/>
    <w:rsid w:val="007527CE"/>
    <w:rsid w:val="008C1605"/>
    <w:rsid w:val="00A043EB"/>
    <w:rsid w:val="00A355D7"/>
    <w:rsid w:val="00B433D5"/>
    <w:rsid w:val="00B65FC8"/>
    <w:rsid w:val="00C25664"/>
    <w:rsid w:val="00D65899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CDD7F"/>
  <w15:chartTrackingRefBased/>
  <w15:docId w15:val="{992298C8-3F3C-465E-8D92-938F4358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D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B433D5"/>
    <w:rPr>
      <w:rFonts w:ascii="Arial" w:hAnsi="Arial"/>
      <w:lang w:val="es-ES" w:eastAsia="es-ES"/>
    </w:rPr>
  </w:style>
  <w:style w:type="character" w:customStyle="1" w:styleId="BodyText3Char">
    <w:name w:val="Body Text 3 Char"/>
    <w:link w:val="BodyText3"/>
    <w:rsid w:val="00B433D5"/>
    <w:rPr>
      <w:rFonts w:ascii="Arial" w:hAnsi="Arial"/>
      <w:sz w:val="16"/>
      <w:szCs w:val="16"/>
      <w:lang w:eastAsia="es-ES"/>
    </w:rPr>
  </w:style>
  <w:style w:type="character" w:customStyle="1" w:styleId="hps">
    <w:name w:val="hps"/>
    <w:rsid w:val="00B433D5"/>
  </w:style>
  <w:style w:type="paragraph" w:styleId="BodyText3">
    <w:name w:val="Body Text 3"/>
    <w:basedOn w:val="Normal"/>
    <w:link w:val="BodyText3Char"/>
    <w:rsid w:val="00B433D5"/>
    <w:pPr>
      <w:spacing w:after="120"/>
    </w:pPr>
    <w:rPr>
      <w:rFonts w:eastAsiaTheme="minorHAnsi" w:cstheme="minorBidi"/>
      <w:sz w:val="16"/>
      <w:szCs w:val="16"/>
      <w:lang w:val="en-US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B433D5"/>
    <w:rPr>
      <w:rFonts w:ascii="Arial" w:eastAsia="Times New Roman" w:hAnsi="Arial" w:cs="Times New Roman"/>
      <w:sz w:val="16"/>
      <w:szCs w:val="16"/>
      <w:lang w:val="es-CO" w:eastAsia="es-ES"/>
      <w14:ligatures w14:val="none"/>
    </w:rPr>
  </w:style>
  <w:style w:type="paragraph" w:customStyle="1" w:styleId="LFTFooterCustomText">
    <w:name w:val="LFT Footer Custom Text"/>
    <w:basedOn w:val="Normal"/>
    <w:qFormat/>
    <w:rsid w:val="00B433D5"/>
    <w:pPr>
      <w:widowControl/>
      <w:tabs>
        <w:tab w:val="center" w:pos="4680"/>
        <w:tab w:val="right" w:pos="9360"/>
      </w:tabs>
      <w:jc w:val="left"/>
    </w:pPr>
    <w:rPr>
      <w:rFonts w:ascii="Cambria" w:eastAsia="Calibri" w:hAnsi="Cambria"/>
      <w:color w:val="000000"/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rsid w:val="00B433D5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val="es-E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433D5"/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  <w:style w:type="paragraph" w:styleId="NoSpacing">
    <w:name w:val="No Spacing"/>
    <w:aliases w:val="Parrafo"/>
    <w:uiPriority w:val="1"/>
    <w:qFormat/>
    <w:rsid w:val="00B433D5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" w:eastAsia="es-C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33D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D5"/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obp/ui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o.org/obp/ui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Chang</dc:creator>
  <cp:keywords/>
  <dc:description/>
  <cp:lastModifiedBy>Cho Chang</cp:lastModifiedBy>
  <cp:revision>6</cp:revision>
  <dcterms:created xsi:type="dcterms:W3CDTF">2024-02-15T16:51:00Z</dcterms:created>
  <dcterms:modified xsi:type="dcterms:W3CDTF">2024-04-14T23:15:00Z</dcterms:modified>
</cp:coreProperties>
</file>